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1C6" w:rsidRPr="003400B7" w:rsidRDefault="004974A3" w:rsidP="00AF0AB5">
      <w:pPr>
        <w:spacing w:after="0" w:line="240" w:lineRule="auto"/>
        <w:jc w:val="center"/>
        <w:rPr>
          <w:rFonts w:ascii="Times New Roman" w:hAnsi="Times New Roman" w:cs="Times New Roman"/>
          <w:sz w:val="24"/>
          <w:szCs w:val="24"/>
        </w:rPr>
      </w:pPr>
      <w:r w:rsidRPr="003400B7">
        <w:rPr>
          <w:rFonts w:ascii="Times New Roman" w:hAnsi="Times New Roman" w:cs="Times New Roman"/>
          <w:sz w:val="24"/>
          <w:szCs w:val="24"/>
        </w:rPr>
        <w:t>BAŞİSKELE BELEDİYESİ BAŞKANLIĞINA</w:t>
      </w:r>
    </w:p>
    <w:p w:rsidR="004974A3" w:rsidRPr="003400B7" w:rsidRDefault="004974A3" w:rsidP="00AF0AB5">
      <w:pPr>
        <w:spacing w:after="0" w:line="240" w:lineRule="auto"/>
        <w:jc w:val="center"/>
        <w:rPr>
          <w:rFonts w:ascii="Times New Roman" w:hAnsi="Times New Roman" w:cs="Times New Roman"/>
          <w:sz w:val="24"/>
          <w:szCs w:val="24"/>
        </w:rPr>
      </w:pPr>
      <w:r w:rsidRPr="003400B7">
        <w:rPr>
          <w:rFonts w:ascii="Times New Roman" w:hAnsi="Times New Roman" w:cs="Times New Roman"/>
          <w:sz w:val="24"/>
          <w:szCs w:val="24"/>
        </w:rPr>
        <w:t>(Yapı Kontrol Müdürlüğü)</w:t>
      </w:r>
    </w:p>
    <w:p w:rsidR="004974A3" w:rsidRPr="003400B7" w:rsidRDefault="004974A3" w:rsidP="004974A3">
      <w:pPr>
        <w:jc w:val="both"/>
        <w:rPr>
          <w:rFonts w:ascii="Times New Roman" w:hAnsi="Times New Roman" w:cs="Times New Roman"/>
          <w:sz w:val="24"/>
          <w:szCs w:val="24"/>
        </w:rPr>
      </w:pPr>
    </w:p>
    <w:p w:rsidR="003400B7" w:rsidRPr="003400B7" w:rsidRDefault="004974A3" w:rsidP="00AF0AB5">
      <w:pPr>
        <w:ind w:firstLine="708"/>
        <w:jc w:val="both"/>
        <w:rPr>
          <w:rFonts w:ascii="Times New Roman" w:hAnsi="Times New Roman" w:cs="Times New Roman"/>
          <w:sz w:val="24"/>
          <w:szCs w:val="24"/>
        </w:rPr>
      </w:pPr>
      <w:r w:rsidRPr="003400B7">
        <w:rPr>
          <w:rFonts w:ascii="Times New Roman" w:hAnsi="Times New Roman" w:cs="Times New Roman"/>
          <w:sz w:val="24"/>
          <w:szCs w:val="24"/>
        </w:rPr>
        <w:t xml:space="preserve">Başiskele İlçesi </w:t>
      </w:r>
      <w:proofErr w:type="gramStart"/>
      <w:r w:rsidRPr="003400B7">
        <w:rPr>
          <w:rFonts w:ascii="Times New Roman" w:hAnsi="Times New Roman" w:cs="Times New Roman"/>
          <w:sz w:val="24"/>
          <w:szCs w:val="24"/>
        </w:rPr>
        <w:t>…………………</w:t>
      </w:r>
      <w:r w:rsidR="00AF0AB5">
        <w:rPr>
          <w:rFonts w:ascii="Times New Roman" w:hAnsi="Times New Roman" w:cs="Times New Roman"/>
          <w:sz w:val="24"/>
          <w:szCs w:val="24"/>
        </w:rPr>
        <w:t>…..</w:t>
      </w:r>
      <w:proofErr w:type="gramEnd"/>
      <w:r w:rsidRPr="003400B7">
        <w:rPr>
          <w:rFonts w:ascii="Times New Roman" w:hAnsi="Times New Roman" w:cs="Times New Roman"/>
          <w:sz w:val="24"/>
          <w:szCs w:val="24"/>
        </w:rPr>
        <w:t xml:space="preserve"> mahallesi, …………..pafta,…………..ada, …………..parsel deki binamı yıkmak istiyorum.</w:t>
      </w:r>
    </w:p>
    <w:p w:rsidR="004974A3" w:rsidRPr="003400B7" w:rsidRDefault="004974A3" w:rsidP="004974A3">
      <w:pPr>
        <w:ind w:firstLine="708"/>
        <w:jc w:val="both"/>
        <w:rPr>
          <w:rFonts w:ascii="Times New Roman" w:hAnsi="Times New Roman" w:cs="Times New Roman"/>
          <w:sz w:val="24"/>
          <w:szCs w:val="24"/>
        </w:rPr>
      </w:pPr>
      <w:r w:rsidRPr="003400B7">
        <w:rPr>
          <w:rFonts w:ascii="Times New Roman" w:hAnsi="Times New Roman" w:cs="Times New Roman"/>
          <w:sz w:val="24"/>
          <w:szCs w:val="24"/>
        </w:rPr>
        <w:t>Gerekli iznin tarafıma v</w:t>
      </w:r>
      <w:r w:rsidR="00941009">
        <w:rPr>
          <w:rFonts w:ascii="Times New Roman" w:hAnsi="Times New Roman" w:cs="Times New Roman"/>
          <w:sz w:val="24"/>
          <w:szCs w:val="24"/>
        </w:rPr>
        <w:t xml:space="preserve">erilmesini arz ederim. </w:t>
      </w:r>
      <w:proofErr w:type="gramStart"/>
      <w:r w:rsidR="00941009">
        <w:rPr>
          <w:rFonts w:ascii="Times New Roman" w:hAnsi="Times New Roman" w:cs="Times New Roman"/>
          <w:sz w:val="24"/>
          <w:szCs w:val="24"/>
        </w:rPr>
        <w:t>….</w:t>
      </w:r>
      <w:proofErr w:type="gramEnd"/>
      <w:r w:rsidR="00941009">
        <w:rPr>
          <w:rFonts w:ascii="Times New Roman" w:hAnsi="Times New Roman" w:cs="Times New Roman"/>
          <w:sz w:val="24"/>
          <w:szCs w:val="24"/>
        </w:rPr>
        <w:t>/…./202</w:t>
      </w:r>
      <w:r w:rsidR="0055350F">
        <w:rPr>
          <w:rFonts w:ascii="Times New Roman" w:hAnsi="Times New Roman" w:cs="Times New Roman"/>
          <w:sz w:val="24"/>
          <w:szCs w:val="24"/>
        </w:rPr>
        <w:t>3</w:t>
      </w:r>
    </w:p>
    <w:p w:rsidR="004974A3" w:rsidRPr="003400B7" w:rsidRDefault="004974A3" w:rsidP="004974A3">
      <w:pPr>
        <w:ind w:firstLine="708"/>
        <w:jc w:val="right"/>
        <w:rPr>
          <w:rFonts w:ascii="Times New Roman" w:hAnsi="Times New Roman" w:cs="Times New Roman"/>
          <w:sz w:val="24"/>
          <w:szCs w:val="24"/>
        </w:rPr>
      </w:pPr>
    </w:p>
    <w:p w:rsidR="004974A3" w:rsidRDefault="004974A3" w:rsidP="004974A3">
      <w:pPr>
        <w:ind w:firstLine="708"/>
        <w:jc w:val="right"/>
        <w:rPr>
          <w:rFonts w:ascii="Times New Roman" w:hAnsi="Times New Roman" w:cs="Times New Roman"/>
          <w:sz w:val="24"/>
          <w:szCs w:val="24"/>
        </w:rPr>
      </w:pPr>
      <w:proofErr w:type="gramStart"/>
      <w:r w:rsidRPr="003400B7">
        <w:rPr>
          <w:rFonts w:ascii="Times New Roman" w:hAnsi="Times New Roman" w:cs="Times New Roman"/>
          <w:sz w:val="24"/>
          <w:szCs w:val="24"/>
        </w:rPr>
        <w:t>…………………….</w:t>
      </w:r>
      <w:proofErr w:type="gramEnd"/>
    </w:p>
    <w:p w:rsidR="00AF0AB5" w:rsidRPr="00AF0AB5" w:rsidRDefault="00AF0AB5" w:rsidP="00AF0AB5">
      <w:pPr>
        <w:spacing w:after="0" w:line="240" w:lineRule="auto"/>
        <w:rPr>
          <w:rFonts w:ascii="Times New Roman" w:hAnsi="Times New Roman" w:cs="Times New Roman"/>
          <w:b/>
          <w:sz w:val="24"/>
          <w:szCs w:val="24"/>
        </w:rPr>
      </w:pPr>
      <w:r w:rsidRPr="00AF0AB5">
        <w:rPr>
          <w:rFonts w:ascii="Times New Roman" w:hAnsi="Times New Roman" w:cs="Times New Roman"/>
          <w:b/>
          <w:sz w:val="24"/>
          <w:szCs w:val="24"/>
        </w:rPr>
        <w:t>Tel:</w:t>
      </w:r>
    </w:p>
    <w:p w:rsidR="00AF0AB5" w:rsidRDefault="00AF0AB5" w:rsidP="00AF0AB5">
      <w:pPr>
        <w:spacing w:after="0" w:line="240" w:lineRule="auto"/>
        <w:rPr>
          <w:rFonts w:ascii="Times New Roman" w:hAnsi="Times New Roman" w:cs="Times New Roman"/>
          <w:b/>
          <w:sz w:val="24"/>
          <w:szCs w:val="24"/>
        </w:rPr>
      </w:pPr>
      <w:r w:rsidRPr="00AF0AB5">
        <w:rPr>
          <w:rFonts w:ascii="Times New Roman" w:hAnsi="Times New Roman" w:cs="Times New Roman"/>
          <w:b/>
          <w:sz w:val="24"/>
          <w:szCs w:val="24"/>
        </w:rPr>
        <w:t>Adres</w:t>
      </w:r>
      <w:r>
        <w:rPr>
          <w:rFonts w:ascii="Times New Roman" w:hAnsi="Times New Roman" w:cs="Times New Roman"/>
          <w:b/>
          <w:sz w:val="24"/>
          <w:szCs w:val="24"/>
        </w:rPr>
        <w:t>:</w:t>
      </w:r>
    </w:p>
    <w:p w:rsidR="00AF0AB5" w:rsidRPr="00AF0AB5" w:rsidRDefault="00AF0AB5" w:rsidP="00AF0AB5">
      <w:pPr>
        <w:spacing w:after="0" w:line="240" w:lineRule="auto"/>
        <w:rPr>
          <w:rFonts w:ascii="Times New Roman" w:hAnsi="Times New Roman" w:cs="Times New Roman"/>
          <w:b/>
          <w:sz w:val="24"/>
          <w:szCs w:val="24"/>
        </w:rPr>
      </w:pPr>
    </w:p>
    <w:p w:rsidR="003400B7" w:rsidRPr="00AF0AB5" w:rsidRDefault="003400B7" w:rsidP="00AF0AB5">
      <w:pPr>
        <w:spacing w:after="120" w:line="240" w:lineRule="auto"/>
        <w:rPr>
          <w:rFonts w:ascii="Times New Roman" w:hAnsi="Times New Roman" w:cs="Times New Roman"/>
          <w:b/>
          <w:sz w:val="24"/>
          <w:szCs w:val="24"/>
        </w:rPr>
      </w:pPr>
      <w:r w:rsidRPr="00AF0AB5">
        <w:rPr>
          <w:rFonts w:ascii="Times New Roman" w:hAnsi="Times New Roman" w:cs="Times New Roman"/>
          <w:b/>
          <w:sz w:val="24"/>
          <w:szCs w:val="24"/>
        </w:rPr>
        <w:t>Ekler:</w:t>
      </w:r>
    </w:p>
    <w:tbl>
      <w:tblPr>
        <w:tblW w:w="9849" w:type="dxa"/>
        <w:tblInd w:w="-356" w:type="dxa"/>
        <w:tblCellMar>
          <w:left w:w="70" w:type="dxa"/>
          <w:right w:w="70" w:type="dxa"/>
        </w:tblCellMar>
        <w:tblLook w:val="04A0" w:firstRow="1" w:lastRow="0" w:firstColumn="1" w:lastColumn="0" w:noHBand="0" w:noVBand="1"/>
      </w:tblPr>
      <w:tblGrid>
        <w:gridCol w:w="380"/>
        <w:gridCol w:w="9469"/>
      </w:tblGrid>
      <w:tr w:rsidR="003400B7" w:rsidRPr="003400B7" w:rsidTr="00327987">
        <w:trPr>
          <w:trHeight w:val="300"/>
        </w:trPr>
        <w:tc>
          <w:tcPr>
            <w:tcW w:w="98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0B7" w:rsidRPr="003400B7" w:rsidRDefault="006D5B6E" w:rsidP="003400B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Yıkım İzni Başvuru Evrakları</w:t>
            </w:r>
          </w:p>
        </w:tc>
      </w:tr>
      <w:tr w:rsidR="006D5B6E" w:rsidRPr="003400B7" w:rsidTr="00327987">
        <w:trPr>
          <w:trHeight w:val="28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jc w:val="center"/>
              <w:rPr>
                <w:rFonts w:ascii="Times New Roman" w:eastAsia="Times New Roman" w:hAnsi="Times New Roman" w:cs="Times New Roman"/>
                <w:color w:val="000000"/>
                <w:sz w:val="24"/>
                <w:szCs w:val="24"/>
                <w:lang w:eastAsia="tr-TR"/>
              </w:rPr>
            </w:pPr>
            <w:r w:rsidRPr="003400B7">
              <w:rPr>
                <w:rFonts w:ascii="Times New Roman" w:eastAsia="Times New Roman" w:hAnsi="Times New Roman" w:cs="Times New Roman"/>
                <w:color w:val="000000"/>
                <w:sz w:val="24"/>
                <w:szCs w:val="24"/>
                <w:lang w:eastAsia="tr-TR"/>
              </w:rPr>
              <w:t>1</w:t>
            </w:r>
          </w:p>
        </w:tc>
        <w:tc>
          <w:tcPr>
            <w:tcW w:w="9469" w:type="dxa"/>
            <w:tcBorders>
              <w:top w:val="single" w:sz="4" w:space="0" w:color="auto"/>
              <w:left w:val="nil"/>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rPr>
                <w:rFonts w:ascii="Times New Roman" w:eastAsia="Times New Roman" w:hAnsi="Times New Roman" w:cs="Times New Roman"/>
                <w:color w:val="000000"/>
                <w:sz w:val="24"/>
                <w:szCs w:val="24"/>
                <w:lang w:eastAsia="tr-TR"/>
              </w:rPr>
            </w:pPr>
            <w:r w:rsidRPr="003400B7">
              <w:rPr>
                <w:rFonts w:ascii="Times New Roman" w:eastAsia="Times New Roman" w:hAnsi="Times New Roman" w:cs="Times New Roman"/>
                <w:color w:val="000000"/>
                <w:sz w:val="24"/>
                <w:szCs w:val="24"/>
                <w:lang w:eastAsia="tr-TR"/>
              </w:rPr>
              <w:t>Yapı sahibinin başvuru dilekçesi</w:t>
            </w:r>
          </w:p>
        </w:tc>
      </w:tr>
      <w:tr w:rsidR="006D5B6E" w:rsidRPr="003400B7" w:rsidTr="00327987">
        <w:trPr>
          <w:trHeight w:val="28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jc w:val="center"/>
              <w:rPr>
                <w:rFonts w:ascii="Times New Roman" w:eastAsia="Times New Roman" w:hAnsi="Times New Roman" w:cs="Times New Roman"/>
                <w:color w:val="000000"/>
                <w:sz w:val="24"/>
                <w:szCs w:val="24"/>
                <w:lang w:eastAsia="tr-TR"/>
              </w:rPr>
            </w:pPr>
            <w:r w:rsidRPr="003400B7">
              <w:rPr>
                <w:rFonts w:ascii="Times New Roman" w:eastAsia="Times New Roman" w:hAnsi="Times New Roman" w:cs="Times New Roman"/>
                <w:color w:val="000000"/>
                <w:sz w:val="24"/>
                <w:szCs w:val="24"/>
                <w:lang w:eastAsia="tr-TR"/>
              </w:rPr>
              <w:t>2</w:t>
            </w:r>
          </w:p>
        </w:tc>
        <w:tc>
          <w:tcPr>
            <w:tcW w:w="9469" w:type="dxa"/>
            <w:tcBorders>
              <w:top w:val="single" w:sz="4" w:space="0" w:color="auto"/>
              <w:left w:val="nil"/>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Tapu</w:t>
            </w:r>
            <w:r w:rsidRPr="003400B7">
              <w:rPr>
                <w:rFonts w:ascii="Times New Roman" w:eastAsia="Times New Roman" w:hAnsi="Times New Roman" w:cs="Times New Roman"/>
                <w:color w:val="000000"/>
                <w:sz w:val="24"/>
                <w:szCs w:val="24"/>
                <w:lang w:eastAsia="tr-TR"/>
              </w:rPr>
              <w:t> </w:t>
            </w:r>
          </w:p>
        </w:tc>
      </w:tr>
      <w:tr w:rsidR="006D5B6E" w:rsidRPr="003400B7" w:rsidTr="00327987">
        <w:trPr>
          <w:trHeight w:val="28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jc w:val="center"/>
              <w:rPr>
                <w:rFonts w:ascii="Times New Roman" w:eastAsia="Times New Roman" w:hAnsi="Times New Roman" w:cs="Times New Roman"/>
                <w:color w:val="000000"/>
                <w:sz w:val="24"/>
                <w:szCs w:val="24"/>
                <w:lang w:eastAsia="tr-TR"/>
              </w:rPr>
            </w:pPr>
            <w:r w:rsidRPr="003400B7">
              <w:rPr>
                <w:rFonts w:ascii="Times New Roman" w:eastAsia="Times New Roman" w:hAnsi="Times New Roman" w:cs="Times New Roman"/>
                <w:color w:val="000000"/>
                <w:sz w:val="24"/>
                <w:szCs w:val="24"/>
                <w:lang w:eastAsia="tr-TR"/>
              </w:rPr>
              <w:t>3</w:t>
            </w:r>
          </w:p>
        </w:tc>
        <w:tc>
          <w:tcPr>
            <w:tcW w:w="9469" w:type="dxa"/>
            <w:tcBorders>
              <w:top w:val="single" w:sz="4" w:space="0" w:color="auto"/>
              <w:left w:val="nil"/>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Tapuda Hisse varsa hissedarların tamamının noterden</w:t>
            </w:r>
            <w:r w:rsidRPr="00415189">
              <w:rPr>
                <w:rFonts w:ascii="Times New Roman" w:eastAsia="Times New Roman" w:hAnsi="Times New Roman" w:cs="Times New Roman"/>
                <w:color w:val="000000"/>
                <w:sz w:val="28"/>
                <w:szCs w:val="24"/>
                <w:lang w:eastAsia="tr-TR"/>
              </w:rPr>
              <w:t xml:space="preserve"> </w:t>
            </w:r>
            <w:proofErr w:type="spellStart"/>
            <w:r w:rsidR="00415189" w:rsidRPr="00415189">
              <w:rPr>
                <w:rFonts w:ascii="Times New Roman" w:hAnsi="Times New Roman" w:cs="Times New Roman"/>
                <w:color w:val="000000"/>
                <w:sz w:val="24"/>
              </w:rPr>
              <w:t>muvafakat</w:t>
            </w:r>
            <w:r w:rsidR="00415189" w:rsidRPr="00415189">
              <w:rPr>
                <w:rFonts w:ascii="Times New Roman" w:hAnsi="Times New Roman" w:cs="Times New Roman"/>
                <w:color w:val="000000"/>
                <w:sz w:val="24"/>
              </w:rPr>
              <w:t>ı</w:t>
            </w:r>
            <w:proofErr w:type="spellEnd"/>
          </w:p>
        </w:tc>
      </w:tr>
      <w:tr w:rsidR="006D5B6E" w:rsidRPr="003400B7" w:rsidTr="00327987">
        <w:trPr>
          <w:trHeight w:val="28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jc w:val="center"/>
              <w:rPr>
                <w:rFonts w:ascii="Times New Roman" w:eastAsia="Times New Roman" w:hAnsi="Times New Roman" w:cs="Times New Roman"/>
                <w:color w:val="000000"/>
                <w:sz w:val="24"/>
                <w:szCs w:val="24"/>
                <w:lang w:eastAsia="tr-TR"/>
              </w:rPr>
            </w:pPr>
            <w:r w:rsidRPr="003400B7">
              <w:rPr>
                <w:rFonts w:ascii="Times New Roman" w:eastAsia="Times New Roman" w:hAnsi="Times New Roman" w:cs="Times New Roman"/>
                <w:color w:val="000000"/>
                <w:sz w:val="24"/>
                <w:szCs w:val="24"/>
                <w:lang w:eastAsia="tr-TR"/>
              </w:rPr>
              <w:t>4</w:t>
            </w:r>
          </w:p>
        </w:tc>
        <w:tc>
          <w:tcPr>
            <w:tcW w:w="9469" w:type="dxa"/>
            <w:tcBorders>
              <w:top w:val="single" w:sz="4" w:space="0" w:color="auto"/>
              <w:left w:val="nil"/>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Yapı Sahibi kimlik fotokopisi ve </w:t>
            </w:r>
            <w:proofErr w:type="gramStart"/>
            <w:r>
              <w:rPr>
                <w:rFonts w:ascii="Times New Roman" w:eastAsia="Times New Roman" w:hAnsi="Times New Roman" w:cs="Times New Roman"/>
                <w:color w:val="000000"/>
                <w:sz w:val="24"/>
                <w:szCs w:val="24"/>
                <w:lang w:eastAsia="tr-TR"/>
              </w:rPr>
              <w:t>ikametgah</w:t>
            </w:r>
            <w:proofErr w:type="gramEnd"/>
            <w:r>
              <w:rPr>
                <w:rFonts w:ascii="Times New Roman" w:eastAsia="Times New Roman" w:hAnsi="Times New Roman" w:cs="Times New Roman"/>
                <w:color w:val="000000"/>
                <w:sz w:val="24"/>
                <w:szCs w:val="24"/>
                <w:lang w:eastAsia="tr-TR"/>
              </w:rPr>
              <w:t xml:space="preserve"> adresi</w:t>
            </w:r>
            <w:r w:rsidRPr="003400B7">
              <w:rPr>
                <w:rFonts w:ascii="Times New Roman" w:eastAsia="Times New Roman" w:hAnsi="Times New Roman" w:cs="Times New Roman"/>
                <w:color w:val="000000"/>
                <w:sz w:val="24"/>
                <w:szCs w:val="24"/>
                <w:lang w:eastAsia="tr-TR"/>
              </w:rPr>
              <w:t> </w:t>
            </w:r>
          </w:p>
        </w:tc>
      </w:tr>
      <w:tr w:rsidR="006D5B6E" w:rsidRPr="003400B7" w:rsidTr="00327987">
        <w:trPr>
          <w:trHeight w:val="28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jc w:val="center"/>
              <w:rPr>
                <w:rFonts w:ascii="Times New Roman" w:eastAsia="Times New Roman" w:hAnsi="Times New Roman" w:cs="Times New Roman"/>
                <w:color w:val="000000"/>
                <w:sz w:val="24"/>
                <w:szCs w:val="24"/>
                <w:lang w:eastAsia="tr-TR"/>
              </w:rPr>
            </w:pPr>
            <w:r w:rsidRPr="003400B7">
              <w:rPr>
                <w:rFonts w:ascii="Times New Roman" w:eastAsia="Times New Roman" w:hAnsi="Times New Roman" w:cs="Times New Roman"/>
                <w:color w:val="000000"/>
                <w:sz w:val="24"/>
                <w:szCs w:val="24"/>
                <w:lang w:eastAsia="tr-TR"/>
              </w:rPr>
              <w:t>5</w:t>
            </w:r>
          </w:p>
        </w:tc>
        <w:tc>
          <w:tcPr>
            <w:tcW w:w="9469" w:type="dxa"/>
            <w:tcBorders>
              <w:top w:val="single" w:sz="4" w:space="0" w:color="auto"/>
              <w:left w:val="nil"/>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Varsa binaya ait yapı ruhsatı, yapı kullanma izni</w:t>
            </w:r>
            <w:r w:rsidRPr="003400B7">
              <w:rPr>
                <w:rFonts w:ascii="Times New Roman" w:eastAsia="Times New Roman" w:hAnsi="Times New Roman" w:cs="Times New Roman"/>
                <w:color w:val="000000"/>
                <w:sz w:val="24"/>
                <w:szCs w:val="24"/>
                <w:lang w:eastAsia="tr-TR"/>
              </w:rPr>
              <w:t> </w:t>
            </w:r>
          </w:p>
        </w:tc>
      </w:tr>
      <w:tr w:rsidR="006D5B6E"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6D5B6E" w:rsidRPr="003400B7" w:rsidRDefault="006D5B6E" w:rsidP="00AF0AB5">
            <w:pPr>
              <w:spacing w:after="0" w:line="240" w:lineRule="auto"/>
              <w:jc w:val="center"/>
              <w:rPr>
                <w:rFonts w:ascii="Times New Roman" w:eastAsia="Times New Roman" w:hAnsi="Times New Roman" w:cs="Times New Roman"/>
                <w:color w:val="000000"/>
                <w:sz w:val="24"/>
                <w:szCs w:val="24"/>
                <w:lang w:eastAsia="tr-TR"/>
              </w:rPr>
            </w:pPr>
            <w:r w:rsidRPr="003400B7">
              <w:rPr>
                <w:rFonts w:ascii="Times New Roman" w:eastAsia="Times New Roman" w:hAnsi="Times New Roman" w:cs="Times New Roman"/>
                <w:color w:val="000000"/>
                <w:sz w:val="24"/>
                <w:szCs w:val="24"/>
                <w:lang w:eastAsia="tr-TR"/>
              </w:rPr>
              <w:t>6</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B6E" w:rsidRPr="00AF0AB5" w:rsidRDefault="006D5B6E" w:rsidP="00AF0AB5">
            <w:pPr>
              <w:spacing w:after="0" w:line="240" w:lineRule="auto"/>
              <w:rPr>
                <w:rFonts w:ascii="Times New Roman" w:eastAsia="Times New Roman" w:hAnsi="Times New Roman" w:cs="Times New Roman"/>
                <w:bCs/>
                <w:color w:val="000000"/>
                <w:sz w:val="24"/>
                <w:szCs w:val="24"/>
                <w:lang w:eastAsia="tr-TR"/>
              </w:rPr>
            </w:pPr>
            <w:r w:rsidRPr="00AF0AB5">
              <w:rPr>
                <w:rFonts w:ascii="Times New Roman" w:eastAsia="Times New Roman" w:hAnsi="Times New Roman" w:cs="Times New Roman"/>
                <w:bCs/>
                <w:color w:val="000000"/>
                <w:sz w:val="24"/>
                <w:szCs w:val="24"/>
                <w:lang w:eastAsia="tr-TR"/>
              </w:rPr>
              <w:t>İlgili muhtardan bina boşaltılmıştır yazısı</w:t>
            </w:r>
            <w:r w:rsidRPr="00AF0AB5">
              <w:rPr>
                <w:rFonts w:ascii="Times New Roman" w:eastAsia="Times New Roman" w:hAnsi="Times New Roman" w:cs="Times New Roman"/>
                <w:color w:val="000000"/>
                <w:sz w:val="24"/>
                <w:szCs w:val="24"/>
                <w:lang w:eastAsia="tr-TR"/>
              </w:rPr>
              <w:t> </w:t>
            </w:r>
          </w:p>
        </w:tc>
      </w:tr>
      <w:tr w:rsidR="006D5B6E"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hideMark/>
          </w:tcPr>
          <w:p w:rsidR="006D5B6E" w:rsidRPr="003400B7" w:rsidRDefault="00AF0AB5" w:rsidP="00AF0AB5">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6E" w:rsidRPr="003400B7" w:rsidRDefault="006D5B6E" w:rsidP="00AF0AB5">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Müteahhit faaliyet belgesi, yetki belgesi, sözleşme, </w:t>
            </w:r>
            <w:proofErr w:type="gramStart"/>
            <w:r>
              <w:rPr>
                <w:rFonts w:ascii="Times New Roman" w:eastAsia="Times New Roman" w:hAnsi="Times New Roman" w:cs="Times New Roman"/>
                <w:color w:val="000000"/>
                <w:sz w:val="24"/>
                <w:szCs w:val="24"/>
                <w:lang w:eastAsia="tr-TR"/>
              </w:rPr>
              <w:t>müteahhit</w:t>
            </w:r>
            <w:proofErr w:type="gramEnd"/>
            <w:r>
              <w:rPr>
                <w:rFonts w:ascii="Times New Roman" w:eastAsia="Times New Roman" w:hAnsi="Times New Roman" w:cs="Times New Roman"/>
                <w:color w:val="000000"/>
                <w:sz w:val="24"/>
                <w:szCs w:val="24"/>
                <w:lang w:eastAsia="tr-TR"/>
              </w:rPr>
              <w:t xml:space="preserve"> yetki numarası</w:t>
            </w:r>
            <w:r w:rsidRPr="003400B7">
              <w:rPr>
                <w:rFonts w:ascii="Times New Roman" w:eastAsia="Times New Roman" w:hAnsi="Times New Roman" w:cs="Times New Roman"/>
                <w:color w:val="000000"/>
                <w:sz w:val="24"/>
                <w:szCs w:val="24"/>
                <w:lang w:eastAsia="tr-TR"/>
              </w:rPr>
              <w:t> </w:t>
            </w:r>
          </w:p>
        </w:tc>
      </w:tr>
      <w:tr w:rsidR="006D5B6E"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hideMark/>
          </w:tcPr>
          <w:p w:rsidR="006D5B6E" w:rsidRPr="003400B7" w:rsidRDefault="00AF0AB5" w:rsidP="00AF0AB5">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6E" w:rsidRPr="003400B7" w:rsidRDefault="0055350F" w:rsidP="00AF0AB5">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Elektrik, su,</w:t>
            </w:r>
            <w:r w:rsidR="00AF0AB5">
              <w:rPr>
                <w:rFonts w:ascii="Times New Roman" w:eastAsia="Times New Roman" w:hAnsi="Times New Roman" w:cs="Times New Roman"/>
                <w:color w:val="000000"/>
                <w:sz w:val="24"/>
                <w:szCs w:val="24"/>
                <w:lang w:eastAsia="tr-TR"/>
              </w:rPr>
              <w:t xml:space="preserve"> doğalgaz</w:t>
            </w:r>
            <w:r>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telekom</w:t>
            </w:r>
            <w:proofErr w:type="spellEnd"/>
            <w:r>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vb</w:t>
            </w:r>
            <w:proofErr w:type="spellEnd"/>
            <w:r w:rsidR="00AF0AB5">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tesisat bağlantılarının </w:t>
            </w:r>
            <w:r w:rsidR="00AF0AB5">
              <w:rPr>
                <w:rFonts w:ascii="Times New Roman" w:eastAsia="Times New Roman" w:hAnsi="Times New Roman" w:cs="Times New Roman"/>
                <w:color w:val="000000"/>
                <w:sz w:val="24"/>
                <w:szCs w:val="24"/>
                <w:lang w:eastAsia="tr-TR"/>
              </w:rPr>
              <w:t>kesim belgeleri</w:t>
            </w:r>
            <w:r w:rsidR="006D5B6E" w:rsidRPr="003400B7">
              <w:rPr>
                <w:rFonts w:ascii="Times New Roman" w:eastAsia="Times New Roman" w:hAnsi="Times New Roman" w:cs="Times New Roman"/>
                <w:color w:val="000000"/>
                <w:sz w:val="24"/>
                <w:szCs w:val="24"/>
                <w:lang w:eastAsia="tr-TR"/>
              </w:rPr>
              <w:t> </w:t>
            </w:r>
          </w:p>
        </w:tc>
      </w:tr>
      <w:tr w:rsidR="0055350F"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tcPr>
          <w:p w:rsidR="0055350F" w:rsidRPr="001C34A7" w:rsidRDefault="0055350F" w:rsidP="00AF0AB5">
            <w:pPr>
              <w:spacing w:after="0" w:line="240" w:lineRule="auto"/>
              <w:jc w:val="center"/>
              <w:rPr>
                <w:rFonts w:ascii="Times New Roman" w:eastAsia="Times New Roman" w:hAnsi="Times New Roman" w:cs="Times New Roman"/>
                <w:color w:val="FF0000"/>
                <w:sz w:val="24"/>
                <w:szCs w:val="24"/>
                <w:lang w:eastAsia="tr-TR"/>
              </w:rPr>
            </w:pPr>
            <w:r w:rsidRPr="001C34A7">
              <w:rPr>
                <w:rFonts w:ascii="Times New Roman" w:eastAsia="Times New Roman" w:hAnsi="Times New Roman" w:cs="Times New Roman"/>
                <w:color w:val="FF0000"/>
                <w:sz w:val="24"/>
                <w:szCs w:val="24"/>
                <w:lang w:eastAsia="tr-TR"/>
              </w:rPr>
              <w:t>9</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50F" w:rsidRDefault="0055350F" w:rsidP="002A790E">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Asbest Raporu (Çalışma ve Sosyal Güvenlik Bakanlığı</w:t>
            </w:r>
            <w:r w:rsidR="002A790E">
              <w:rPr>
                <w:rFonts w:ascii="Times New Roman" w:eastAsia="Times New Roman" w:hAnsi="Times New Roman" w:cs="Times New Roman"/>
                <w:color w:val="000000"/>
                <w:sz w:val="24"/>
                <w:szCs w:val="24"/>
                <w:lang w:eastAsia="tr-TR"/>
              </w:rPr>
              <w:t xml:space="preserve"> Tarafından </w:t>
            </w:r>
            <w:r>
              <w:rPr>
                <w:rFonts w:ascii="Times New Roman" w:eastAsia="Times New Roman" w:hAnsi="Times New Roman" w:cs="Times New Roman"/>
                <w:color w:val="000000"/>
                <w:sz w:val="24"/>
                <w:szCs w:val="24"/>
                <w:lang w:eastAsia="tr-TR"/>
              </w:rPr>
              <w:t>Yetkilendirilmiş Laboratuvarca Hazırlanır.</w:t>
            </w:r>
            <w:r w:rsidR="008D77AC">
              <w:rPr>
                <w:rFonts w:ascii="Times New Roman" w:eastAsia="Times New Roman" w:hAnsi="Times New Roman" w:cs="Times New Roman"/>
                <w:color w:val="000000"/>
                <w:sz w:val="24"/>
                <w:szCs w:val="24"/>
                <w:lang w:eastAsia="tr-TR"/>
              </w:rPr>
              <w:t>)</w:t>
            </w:r>
          </w:p>
        </w:tc>
      </w:tr>
      <w:tr w:rsidR="008D77AC"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tcPr>
          <w:p w:rsidR="008D77AC" w:rsidRPr="001C34A7" w:rsidRDefault="008D77AC" w:rsidP="00AF0AB5">
            <w:pPr>
              <w:spacing w:after="0" w:line="240" w:lineRule="auto"/>
              <w:jc w:val="center"/>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10</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7AC" w:rsidRDefault="008D77AC" w:rsidP="008D77AC">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Yapı sahibi ile </w:t>
            </w:r>
            <w:proofErr w:type="gramStart"/>
            <w:r>
              <w:rPr>
                <w:rFonts w:ascii="Times New Roman" w:eastAsia="Times New Roman" w:hAnsi="Times New Roman" w:cs="Times New Roman"/>
                <w:color w:val="000000"/>
                <w:sz w:val="24"/>
                <w:szCs w:val="24"/>
                <w:lang w:eastAsia="tr-TR"/>
              </w:rPr>
              <w:t>müteahhit</w:t>
            </w:r>
            <w:proofErr w:type="gramEnd"/>
            <w:r>
              <w:rPr>
                <w:rFonts w:ascii="Times New Roman" w:eastAsia="Times New Roman" w:hAnsi="Times New Roman" w:cs="Times New Roman"/>
                <w:color w:val="000000"/>
                <w:sz w:val="24"/>
                <w:szCs w:val="24"/>
                <w:lang w:eastAsia="tr-TR"/>
              </w:rPr>
              <w:t xml:space="preserve"> arasında yapılan yıkım sözleşmesi (</w:t>
            </w:r>
            <w:r>
              <w:rPr>
                <w:rFonts w:ascii="Times New Roman" w:eastAsia="Times New Roman" w:hAnsi="Times New Roman" w:cs="Times New Roman"/>
                <w:color w:val="000000"/>
                <w:sz w:val="24"/>
                <w:szCs w:val="24"/>
                <w:lang w:eastAsia="tr-TR"/>
              </w:rPr>
              <w:t>Noter</w:t>
            </w:r>
            <w:r>
              <w:rPr>
                <w:rFonts w:ascii="Times New Roman" w:eastAsia="Times New Roman" w:hAnsi="Times New Roman" w:cs="Times New Roman"/>
                <w:color w:val="000000"/>
                <w:sz w:val="24"/>
                <w:szCs w:val="24"/>
                <w:lang w:eastAsia="tr-TR"/>
              </w:rPr>
              <w:t xml:space="preserve"> Onaylı)</w:t>
            </w:r>
          </w:p>
        </w:tc>
      </w:tr>
      <w:tr w:rsidR="00B73F83"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tcPr>
          <w:p w:rsidR="00B73F83" w:rsidRPr="009E73CA" w:rsidRDefault="00B73F83" w:rsidP="00B73F83">
            <w:pPr>
              <w:spacing w:after="0" w:line="240" w:lineRule="auto"/>
              <w:jc w:val="center"/>
              <w:rPr>
                <w:rFonts w:ascii="Times New Roman" w:eastAsia="Times New Roman" w:hAnsi="Times New Roman" w:cs="Times New Roman"/>
                <w:color w:val="FF0000"/>
                <w:sz w:val="24"/>
                <w:szCs w:val="24"/>
                <w:lang w:eastAsia="tr-TR"/>
              </w:rPr>
            </w:pPr>
            <w:r w:rsidRPr="009E73CA">
              <w:rPr>
                <w:rFonts w:ascii="Times New Roman" w:eastAsia="Times New Roman" w:hAnsi="Times New Roman" w:cs="Times New Roman"/>
                <w:color w:val="FF0000"/>
                <w:sz w:val="24"/>
                <w:szCs w:val="24"/>
                <w:lang w:eastAsia="tr-TR"/>
              </w:rPr>
              <w:t>1</w:t>
            </w:r>
            <w:r>
              <w:rPr>
                <w:rFonts w:ascii="Times New Roman" w:eastAsia="Times New Roman" w:hAnsi="Times New Roman" w:cs="Times New Roman"/>
                <w:color w:val="FF0000"/>
                <w:sz w:val="24"/>
                <w:szCs w:val="24"/>
                <w:lang w:eastAsia="tr-TR"/>
              </w:rPr>
              <w:t>1</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F83" w:rsidRPr="00415189" w:rsidRDefault="00B73F83" w:rsidP="00B73F83">
            <w:pPr>
              <w:spacing w:after="0" w:line="240" w:lineRule="auto"/>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rPr>
              <w:t>M</w:t>
            </w:r>
            <w:r w:rsidRPr="00415189">
              <w:rPr>
                <w:rFonts w:ascii="Times New Roman" w:hAnsi="Times New Roman" w:cs="Times New Roman"/>
                <w:color w:val="000000"/>
                <w:sz w:val="24"/>
              </w:rPr>
              <w:t>üteahhit tarafından müellif ve şantiye ş</w:t>
            </w:r>
            <w:r>
              <w:rPr>
                <w:rFonts w:ascii="Times New Roman" w:hAnsi="Times New Roman" w:cs="Times New Roman"/>
                <w:color w:val="000000"/>
                <w:sz w:val="24"/>
              </w:rPr>
              <w:t>efi ile yapılan iş sözleşmeleri</w:t>
            </w:r>
          </w:p>
        </w:tc>
      </w:tr>
      <w:tr w:rsidR="00B73F83"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tcPr>
          <w:p w:rsidR="00B73F83" w:rsidRPr="001C34A7" w:rsidRDefault="00B73F83" w:rsidP="00B73F83">
            <w:pPr>
              <w:spacing w:after="0" w:line="240" w:lineRule="auto"/>
              <w:jc w:val="center"/>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12</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F83" w:rsidRDefault="00B73F83" w:rsidP="00B73F8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Yıkım planı (</w:t>
            </w:r>
            <w:r w:rsidRPr="001C34A7">
              <w:rPr>
                <w:rFonts w:ascii="Times New Roman" w:eastAsia="Times New Roman" w:hAnsi="Times New Roman" w:cs="Times New Roman"/>
                <w:color w:val="000000"/>
                <w:sz w:val="24"/>
                <w:szCs w:val="24"/>
                <w:lang w:eastAsia="tr-TR"/>
              </w:rPr>
              <w:t>Binaların Yıkılması Hakkında Yönetmelik</w:t>
            </w:r>
            <w:r>
              <w:rPr>
                <w:rFonts w:ascii="Times New Roman" w:eastAsia="Times New Roman" w:hAnsi="Times New Roman" w:cs="Times New Roman"/>
                <w:color w:val="000000"/>
                <w:sz w:val="24"/>
                <w:szCs w:val="24"/>
                <w:lang w:eastAsia="tr-TR"/>
              </w:rPr>
              <w:t xml:space="preserve"> ‘’Madde 6’’ ve eklerine  ‘’EK-2 ve Ek-3 ‘’ uygun olarak müellif tarafından hazırlanacak.) </w:t>
            </w:r>
            <w:r w:rsidRPr="00615E91">
              <w:rPr>
                <w:rFonts w:ascii="Times New Roman" w:hAnsi="Times New Roman" w:cs="Times New Roman"/>
                <w:color w:val="000000"/>
                <w:sz w:val="24"/>
                <w:szCs w:val="18"/>
              </w:rPr>
              <w:t xml:space="preserve">Yıkılacak binanın varsa mimari ve/veya statik projeleri yıkım planına eklenir. Söz konusu projelerin temin edilememesi halinde yapının </w:t>
            </w:r>
            <w:proofErr w:type="spellStart"/>
            <w:r w:rsidRPr="00615E91">
              <w:rPr>
                <w:rFonts w:ascii="Times New Roman" w:hAnsi="Times New Roman" w:cs="Times New Roman"/>
                <w:color w:val="000000"/>
                <w:sz w:val="24"/>
                <w:szCs w:val="18"/>
              </w:rPr>
              <w:t>rölevesi</w:t>
            </w:r>
            <w:proofErr w:type="spellEnd"/>
            <w:r w:rsidRPr="00615E91">
              <w:rPr>
                <w:rFonts w:ascii="Times New Roman" w:hAnsi="Times New Roman" w:cs="Times New Roman"/>
                <w:color w:val="000000"/>
                <w:sz w:val="24"/>
                <w:szCs w:val="18"/>
              </w:rPr>
              <w:t xml:space="preserve"> hazırlanır.</w:t>
            </w:r>
          </w:p>
        </w:tc>
      </w:tr>
      <w:tr w:rsidR="00B73F83"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tcPr>
          <w:p w:rsidR="00B73F83" w:rsidRPr="001D61BF" w:rsidRDefault="00B73F83" w:rsidP="00B73F83">
            <w:pPr>
              <w:spacing w:after="0" w:line="240" w:lineRule="auto"/>
              <w:jc w:val="center"/>
              <w:rPr>
                <w:rFonts w:ascii="Times New Roman" w:eastAsia="Times New Roman" w:hAnsi="Times New Roman" w:cs="Times New Roman"/>
                <w:color w:val="FF0000"/>
                <w:sz w:val="24"/>
                <w:szCs w:val="24"/>
                <w:lang w:eastAsia="tr-TR"/>
              </w:rPr>
            </w:pPr>
            <w:r w:rsidRPr="001D61BF">
              <w:rPr>
                <w:rFonts w:ascii="Times New Roman" w:eastAsia="Times New Roman" w:hAnsi="Times New Roman" w:cs="Times New Roman"/>
                <w:color w:val="FF0000"/>
                <w:sz w:val="24"/>
                <w:szCs w:val="24"/>
                <w:lang w:eastAsia="tr-TR"/>
              </w:rPr>
              <w:t>1</w:t>
            </w:r>
            <w:r>
              <w:rPr>
                <w:rFonts w:ascii="Times New Roman" w:eastAsia="Times New Roman" w:hAnsi="Times New Roman" w:cs="Times New Roman"/>
                <w:color w:val="FF0000"/>
                <w:sz w:val="24"/>
                <w:szCs w:val="24"/>
                <w:lang w:eastAsia="tr-TR"/>
              </w:rPr>
              <w:t>3</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F83" w:rsidRPr="001D61BF" w:rsidRDefault="00B73F83" w:rsidP="00B73F83">
            <w:pPr>
              <w:spacing w:after="0" w:line="240" w:lineRule="auto"/>
              <w:jc w:val="both"/>
              <w:rPr>
                <w:rFonts w:ascii="Times New Roman" w:eastAsia="Times New Roman" w:hAnsi="Times New Roman" w:cs="Times New Roman"/>
                <w:color w:val="000000"/>
                <w:sz w:val="24"/>
                <w:szCs w:val="24"/>
                <w:lang w:eastAsia="tr-TR"/>
              </w:rPr>
            </w:pPr>
            <w:proofErr w:type="gramStart"/>
            <w:r>
              <w:rPr>
                <w:rFonts w:ascii="Times New Roman" w:hAnsi="Times New Roman" w:cs="Times New Roman"/>
                <w:color w:val="000000"/>
                <w:sz w:val="24"/>
                <w:szCs w:val="18"/>
              </w:rPr>
              <w:t>Y</w:t>
            </w:r>
            <w:r>
              <w:rPr>
                <w:rFonts w:ascii="Times New Roman" w:hAnsi="Times New Roman" w:cs="Times New Roman"/>
                <w:color w:val="000000"/>
                <w:sz w:val="24"/>
                <w:szCs w:val="18"/>
              </w:rPr>
              <w:t xml:space="preserve">apı bilgi formu </w:t>
            </w:r>
            <w:r>
              <w:rPr>
                <w:rFonts w:ascii="Times New Roman" w:hAnsi="Times New Roman" w:cs="Times New Roman"/>
                <w:color w:val="000000"/>
                <w:sz w:val="24"/>
                <w:szCs w:val="18"/>
              </w:rPr>
              <w:t>(</w:t>
            </w:r>
            <w:r w:rsidRPr="001D61BF">
              <w:rPr>
                <w:rFonts w:ascii="Times New Roman" w:eastAsia="Times New Roman" w:hAnsi="Times New Roman" w:cs="Times New Roman"/>
                <w:color w:val="000000"/>
                <w:sz w:val="24"/>
                <w:szCs w:val="24"/>
                <w:lang w:eastAsia="tr-TR"/>
              </w:rPr>
              <w:t xml:space="preserve">Binaların Yıkılması Hakkında Yönetmelik </w:t>
            </w:r>
            <w:r w:rsidRPr="00615E91">
              <w:rPr>
                <w:rFonts w:ascii="Times New Roman" w:eastAsia="Times New Roman" w:hAnsi="Times New Roman" w:cs="Times New Roman"/>
                <w:color w:val="000000"/>
                <w:sz w:val="24"/>
                <w:szCs w:val="24"/>
                <w:lang w:eastAsia="tr-TR"/>
              </w:rPr>
              <w:t>Madde7-(9)</w:t>
            </w:r>
            <w:r>
              <w:rPr>
                <w:rFonts w:ascii="Times New Roman" w:hAnsi="Times New Roman" w:cs="Times New Roman"/>
                <w:i/>
                <w:color w:val="000000"/>
                <w:szCs w:val="18"/>
              </w:rPr>
              <w:t>’’</w:t>
            </w:r>
            <w:r w:rsidRPr="00615E91">
              <w:rPr>
                <w:rFonts w:ascii="Times New Roman" w:hAnsi="Times New Roman" w:cs="Times New Roman"/>
                <w:i/>
                <w:color w:val="000000"/>
                <w:szCs w:val="18"/>
              </w:rPr>
              <w:t xml:space="preserve"> </w:t>
            </w:r>
            <w:r w:rsidRPr="00615E91">
              <w:rPr>
                <w:rFonts w:ascii="Times New Roman" w:hAnsi="Times New Roman" w:cs="Times New Roman"/>
                <w:i/>
                <w:color w:val="000000"/>
                <w:szCs w:val="18"/>
              </w:rPr>
              <w:t>Bodrum katı dışında en çok bir katlı, bina yüksekliği 6.00 metreyi ve yapı inşaat alanı 250 m2’yi geçmeyen müstakil ve ayrık nizam yapıların yıkımı ile bir binada toplam alanı 250 m2’yi ve kat inşaat alanının %10’unu aşmayan kısmi yıkımlarda yıkım planı düzenlenmez.</w:t>
            </w:r>
            <w:r w:rsidRPr="00615E91">
              <w:rPr>
                <w:rFonts w:ascii="Times New Roman" w:hAnsi="Times New Roman" w:cs="Times New Roman"/>
                <w:i/>
                <w:color w:val="000000"/>
                <w:szCs w:val="18"/>
              </w:rPr>
              <w:t>’’</w:t>
            </w:r>
            <w:r w:rsidRPr="00615E91">
              <w:rPr>
                <w:rFonts w:ascii="Times New Roman" w:hAnsi="Times New Roman" w:cs="Times New Roman"/>
                <w:color w:val="000000"/>
                <w:szCs w:val="18"/>
              </w:rPr>
              <w:t xml:space="preserve"> </w:t>
            </w:r>
            <w:proofErr w:type="gramEnd"/>
            <w:r>
              <w:rPr>
                <w:rFonts w:ascii="Times New Roman" w:hAnsi="Times New Roman" w:cs="Times New Roman"/>
                <w:color w:val="000000"/>
                <w:sz w:val="24"/>
                <w:szCs w:val="18"/>
              </w:rPr>
              <w:t>)</w:t>
            </w:r>
          </w:p>
        </w:tc>
      </w:tr>
      <w:tr w:rsidR="00B73F83"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tcPr>
          <w:p w:rsidR="00B73F83" w:rsidRPr="001D61BF" w:rsidRDefault="00B73F83" w:rsidP="00B73F83">
            <w:pPr>
              <w:spacing w:after="0" w:line="240" w:lineRule="auto"/>
              <w:jc w:val="center"/>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14</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F83" w:rsidRPr="001D61BF" w:rsidRDefault="00B73F83" w:rsidP="00B73F83">
            <w:pPr>
              <w:spacing w:after="0" w:line="240" w:lineRule="auto"/>
              <w:rPr>
                <w:rFonts w:ascii="Times New Roman" w:hAnsi="Times New Roman" w:cs="Times New Roman"/>
                <w:color w:val="000000"/>
                <w:sz w:val="24"/>
                <w:szCs w:val="18"/>
              </w:rPr>
            </w:pPr>
            <w:r>
              <w:rPr>
                <w:rFonts w:ascii="Times New Roman" w:eastAsia="Times New Roman" w:hAnsi="Times New Roman" w:cs="Times New Roman"/>
                <w:color w:val="000000"/>
                <w:sz w:val="24"/>
                <w:szCs w:val="24"/>
                <w:lang w:eastAsia="tr-TR"/>
              </w:rPr>
              <w:t>Müellif Taahhütnamesi (</w:t>
            </w:r>
            <w:r w:rsidRPr="001C34A7">
              <w:rPr>
                <w:rFonts w:ascii="Times New Roman" w:eastAsia="Times New Roman" w:hAnsi="Times New Roman" w:cs="Times New Roman"/>
                <w:color w:val="000000"/>
                <w:sz w:val="24"/>
                <w:szCs w:val="24"/>
                <w:lang w:eastAsia="tr-TR"/>
              </w:rPr>
              <w:t xml:space="preserve">Binaların Yıkılması Hakkında </w:t>
            </w:r>
            <w:r w:rsidRPr="001C34A7">
              <w:rPr>
                <w:rFonts w:ascii="Times New Roman" w:eastAsia="Times New Roman" w:hAnsi="Times New Roman" w:cs="Times New Roman"/>
                <w:color w:val="000000"/>
                <w:sz w:val="24"/>
                <w:szCs w:val="24"/>
                <w:lang w:eastAsia="tr-TR"/>
              </w:rPr>
              <w:t>Yönetmelik</w:t>
            </w:r>
            <w:r>
              <w:rPr>
                <w:rFonts w:ascii="Times New Roman" w:eastAsia="Times New Roman" w:hAnsi="Times New Roman" w:cs="Times New Roman"/>
                <w:color w:val="000000"/>
                <w:sz w:val="24"/>
                <w:szCs w:val="24"/>
                <w:lang w:eastAsia="tr-TR"/>
              </w:rPr>
              <w:t xml:space="preserve"> Ek-4  ‘’Form-2’’)</w:t>
            </w:r>
          </w:p>
        </w:tc>
      </w:tr>
      <w:tr w:rsidR="00B73F83"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tcPr>
          <w:p w:rsidR="00B73F83" w:rsidRPr="001D61BF" w:rsidRDefault="00B73F83" w:rsidP="00B73F83">
            <w:pPr>
              <w:spacing w:after="0" w:line="240" w:lineRule="auto"/>
              <w:jc w:val="center"/>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15</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F83" w:rsidRPr="001D61BF" w:rsidRDefault="00B73F83" w:rsidP="00B73F83">
            <w:pPr>
              <w:spacing w:after="0" w:line="240" w:lineRule="auto"/>
              <w:rPr>
                <w:rFonts w:ascii="Times New Roman" w:hAnsi="Times New Roman" w:cs="Times New Roman"/>
                <w:color w:val="000000"/>
                <w:sz w:val="24"/>
                <w:szCs w:val="18"/>
              </w:rPr>
            </w:pPr>
            <w:r>
              <w:rPr>
                <w:rFonts w:ascii="Times New Roman" w:eastAsia="Times New Roman" w:hAnsi="Times New Roman" w:cs="Times New Roman"/>
                <w:color w:val="000000"/>
                <w:sz w:val="24"/>
                <w:szCs w:val="24"/>
                <w:lang w:eastAsia="tr-TR"/>
              </w:rPr>
              <w:t xml:space="preserve">Fenni Mesul </w:t>
            </w:r>
            <w:r>
              <w:rPr>
                <w:rFonts w:ascii="Times New Roman" w:eastAsia="Times New Roman" w:hAnsi="Times New Roman" w:cs="Times New Roman"/>
                <w:color w:val="000000"/>
                <w:sz w:val="24"/>
                <w:szCs w:val="24"/>
                <w:lang w:eastAsia="tr-TR"/>
              </w:rPr>
              <w:t>Taahhütnamesi (</w:t>
            </w:r>
            <w:r w:rsidRPr="001C34A7">
              <w:rPr>
                <w:rFonts w:ascii="Times New Roman" w:eastAsia="Times New Roman" w:hAnsi="Times New Roman" w:cs="Times New Roman"/>
                <w:color w:val="000000"/>
                <w:sz w:val="24"/>
                <w:szCs w:val="24"/>
                <w:lang w:eastAsia="tr-TR"/>
              </w:rPr>
              <w:t>Binaların Yıkılması Hakkında Yönetmelik</w:t>
            </w:r>
            <w:r>
              <w:rPr>
                <w:rFonts w:ascii="Times New Roman" w:eastAsia="Times New Roman" w:hAnsi="Times New Roman" w:cs="Times New Roman"/>
                <w:color w:val="000000"/>
                <w:sz w:val="24"/>
                <w:szCs w:val="24"/>
                <w:lang w:eastAsia="tr-TR"/>
              </w:rPr>
              <w:t xml:space="preserve"> Ek-4  ‘’Form-</w:t>
            </w:r>
            <w:r>
              <w:rPr>
                <w:rFonts w:ascii="Times New Roman" w:eastAsia="Times New Roman" w:hAnsi="Times New Roman" w:cs="Times New Roman"/>
                <w:color w:val="000000"/>
                <w:sz w:val="24"/>
                <w:szCs w:val="24"/>
                <w:lang w:eastAsia="tr-TR"/>
              </w:rPr>
              <w:t>3</w:t>
            </w:r>
            <w:r>
              <w:rPr>
                <w:rFonts w:ascii="Times New Roman" w:eastAsia="Times New Roman" w:hAnsi="Times New Roman" w:cs="Times New Roman"/>
                <w:color w:val="000000"/>
                <w:sz w:val="24"/>
                <w:szCs w:val="24"/>
                <w:lang w:eastAsia="tr-TR"/>
              </w:rPr>
              <w:t>’’)</w:t>
            </w:r>
          </w:p>
        </w:tc>
      </w:tr>
      <w:tr w:rsidR="00B73F83"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tcPr>
          <w:p w:rsidR="00B73F83" w:rsidRPr="009E73CA" w:rsidRDefault="00B73F83" w:rsidP="00B73F83">
            <w:pPr>
              <w:spacing w:after="0" w:line="240" w:lineRule="auto"/>
              <w:jc w:val="center"/>
              <w:rPr>
                <w:rFonts w:ascii="Times New Roman" w:eastAsia="Times New Roman" w:hAnsi="Times New Roman" w:cs="Times New Roman"/>
                <w:color w:val="FF0000"/>
                <w:sz w:val="24"/>
                <w:szCs w:val="24"/>
                <w:lang w:eastAsia="tr-TR"/>
              </w:rPr>
            </w:pPr>
            <w:r w:rsidRPr="009E73CA">
              <w:rPr>
                <w:rFonts w:ascii="Times New Roman" w:eastAsia="Times New Roman" w:hAnsi="Times New Roman" w:cs="Times New Roman"/>
                <w:color w:val="FF0000"/>
                <w:sz w:val="24"/>
                <w:szCs w:val="24"/>
                <w:lang w:eastAsia="tr-TR"/>
              </w:rPr>
              <w:t>1</w:t>
            </w:r>
            <w:r>
              <w:rPr>
                <w:rFonts w:ascii="Times New Roman" w:eastAsia="Times New Roman" w:hAnsi="Times New Roman" w:cs="Times New Roman"/>
                <w:color w:val="FF0000"/>
                <w:sz w:val="24"/>
                <w:szCs w:val="24"/>
                <w:lang w:eastAsia="tr-TR"/>
              </w:rPr>
              <w:t>6</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F83" w:rsidRPr="001D61BF" w:rsidRDefault="00B73F83" w:rsidP="00B73F83">
            <w:pPr>
              <w:spacing w:after="0" w:line="240" w:lineRule="auto"/>
              <w:rPr>
                <w:rFonts w:ascii="Times New Roman" w:hAnsi="Times New Roman" w:cs="Times New Roman"/>
                <w:color w:val="000000"/>
                <w:sz w:val="24"/>
                <w:szCs w:val="18"/>
              </w:rPr>
            </w:pPr>
            <w:r>
              <w:rPr>
                <w:rFonts w:ascii="Times New Roman" w:eastAsia="Times New Roman" w:hAnsi="Times New Roman" w:cs="Times New Roman"/>
                <w:color w:val="000000"/>
                <w:sz w:val="24"/>
                <w:szCs w:val="24"/>
                <w:lang w:eastAsia="tr-TR"/>
              </w:rPr>
              <w:t>Şantiye Şefi</w:t>
            </w:r>
            <w:r>
              <w:rPr>
                <w:rFonts w:ascii="Times New Roman" w:eastAsia="Times New Roman" w:hAnsi="Times New Roman" w:cs="Times New Roman"/>
                <w:color w:val="000000"/>
                <w:sz w:val="24"/>
                <w:szCs w:val="24"/>
                <w:lang w:eastAsia="tr-TR"/>
              </w:rPr>
              <w:t xml:space="preserve"> Taahhütnamesi (</w:t>
            </w:r>
            <w:r w:rsidRPr="001C34A7">
              <w:rPr>
                <w:rFonts w:ascii="Times New Roman" w:eastAsia="Times New Roman" w:hAnsi="Times New Roman" w:cs="Times New Roman"/>
                <w:color w:val="000000"/>
                <w:sz w:val="24"/>
                <w:szCs w:val="24"/>
                <w:lang w:eastAsia="tr-TR"/>
              </w:rPr>
              <w:t>Binaların Yıkılması Hakkında Yönetmelik</w:t>
            </w:r>
            <w:r>
              <w:rPr>
                <w:rFonts w:ascii="Times New Roman" w:eastAsia="Times New Roman" w:hAnsi="Times New Roman" w:cs="Times New Roman"/>
                <w:color w:val="000000"/>
                <w:sz w:val="24"/>
                <w:szCs w:val="24"/>
                <w:lang w:eastAsia="tr-TR"/>
              </w:rPr>
              <w:t xml:space="preserve"> Ek-4  ‘’Form-</w:t>
            </w:r>
            <w:r>
              <w:rPr>
                <w:rFonts w:ascii="Times New Roman" w:eastAsia="Times New Roman" w:hAnsi="Times New Roman" w:cs="Times New Roman"/>
                <w:color w:val="000000"/>
                <w:sz w:val="24"/>
                <w:szCs w:val="24"/>
                <w:lang w:eastAsia="tr-TR"/>
              </w:rPr>
              <w:t>4</w:t>
            </w:r>
            <w:r>
              <w:rPr>
                <w:rFonts w:ascii="Times New Roman" w:eastAsia="Times New Roman" w:hAnsi="Times New Roman" w:cs="Times New Roman"/>
                <w:color w:val="000000"/>
                <w:sz w:val="24"/>
                <w:szCs w:val="24"/>
                <w:lang w:eastAsia="tr-TR"/>
              </w:rPr>
              <w:t>’’)</w:t>
            </w:r>
          </w:p>
        </w:tc>
      </w:tr>
      <w:tr w:rsidR="00B73F83" w:rsidRPr="003400B7" w:rsidTr="00327987">
        <w:trPr>
          <w:trHeight w:val="284"/>
        </w:trPr>
        <w:tc>
          <w:tcPr>
            <w:tcW w:w="380" w:type="dxa"/>
            <w:tcBorders>
              <w:top w:val="single" w:sz="4" w:space="0" w:color="auto"/>
              <w:left w:val="single" w:sz="4" w:space="0" w:color="auto"/>
              <w:bottom w:val="single" w:sz="4" w:space="0" w:color="auto"/>
              <w:right w:val="nil"/>
            </w:tcBorders>
            <w:shd w:val="clear" w:color="auto" w:fill="auto"/>
            <w:vAlign w:val="center"/>
          </w:tcPr>
          <w:p w:rsidR="00B73F83" w:rsidRPr="009E73CA" w:rsidRDefault="00B73F83" w:rsidP="00B73F83">
            <w:pPr>
              <w:spacing w:after="0" w:line="240" w:lineRule="auto"/>
              <w:jc w:val="center"/>
              <w:rPr>
                <w:rFonts w:ascii="Times New Roman" w:eastAsia="Times New Roman" w:hAnsi="Times New Roman" w:cs="Times New Roman"/>
                <w:color w:val="FF0000"/>
                <w:sz w:val="24"/>
                <w:szCs w:val="24"/>
                <w:lang w:eastAsia="tr-TR"/>
              </w:rPr>
            </w:pPr>
            <w:r w:rsidRPr="009E73CA">
              <w:rPr>
                <w:rFonts w:ascii="Times New Roman" w:eastAsia="Times New Roman" w:hAnsi="Times New Roman" w:cs="Times New Roman"/>
                <w:color w:val="FF0000"/>
                <w:sz w:val="24"/>
                <w:szCs w:val="24"/>
                <w:lang w:eastAsia="tr-TR"/>
              </w:rPr>
              <w:t>1</w:t>
            </w:r>
            <w:r>
              <w:rPr>
                <w:rFonts w:ascii="Times New Roman" w:eastAsia="Times New Roman" w:hAnsi="Times New Roman" w:cs="Times New Roman"/>
                <w:color w:val="FF0000"/>
                <w:sz w:val="24"/>
                <w:szCs w:val="24"/>
                <w:lang w:eastAsia="tr-TR"/>
              </w:rPr>
              <w:t>7</w:t>
            </w:r>
          </w:p>
        </w:tc>
        <w:tc>
          <w:tcPr>
            <w:tcW w:w="9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F83" w:rsidRPr="001D61BF" w:rsidRDefault="00B73F83" w:rsidP="00B73F83">
            <w:pPr>
              <w:spacing w:after="0" w:line="240" w:lineRule="auto"/>
              <w:rPr>
                <w:rFonts w:ascii="Times New Roman" w:hAnsi="Times New Roman" w:cs="Times New Roman"/>
                <w:color w:val="000000"/>
                <w:sz w:val="24"/>
                <w:szCs w:val="18"/>
              </w:rPr>
            </w:pPr>
            <w:r>
              <w:rPr>
                <w:rFonts w:ascii="Times New Roman" w:eastAsia="Times New Roman" w:hAnsi="Times New Roman" w:cs="Times New Roman"/>
                <w:color w:val="000000"/>
                <w:sz w:val="24"/>
                <w:szCs w:val="24"/>
                <w:lang w:eastAsia="tr-TR"/>
              </w:rPr>
              <w:t>Müteahhit</w:t>
            </w:r>
            <w:r>
              <w:rPr>
                <w:rFonts w:ascii="Times New Roman" w:eastAsia="Times New Roman" w:hAnsi="Times New Roman" w:cs="Times New Roman"/>
                <w:color w:val="000000"/>
                <w:sz w:val="24"/>
                <w:szCs w:val="24"/>
                <w:lang w:eastAsia="tr-TR"/>
              </w:rPr>
              <w:t xml:space="preserve"> Taahhütnamesi (</w:t>
            </w:r>
            <w:r w:rsidRPr="001C34A7">
              <w:rPr>
                <w:rFonts w:ascii="Times New Roman" w:eastAsia="Times New Roman" w:hAnsi="Times New Roman" w:cs="Times New Roman"/>
                <w:color w:val="000000"/>
                <w:sz w:val="24"/>
                <w:szCs w:val="24"/>
                <w:lang w:eastAsia="tr-TR"/>
              </w:rPr>
              <w:t>Binaların Yıkılması Hakkında Yönetmelik</w:t>
            </w:r>
            <w:r>
              <w:rPr>
                <w:rFonts w:ascii="Times New Roman" w:eastAsia="Times New Roman" w:hAnsi="Times New Roman" w:cs="Times New Roman"/>
                <w:color w:val="000000"/>
                <w:sz w:val="24"/>
                <w:szCs w:val="24"/>
                <w:lang w:eastAsia="tr-TR"/>
              </w:rPr>
              <w:t xml:space="preserve"> Ek-4  ‘’Form-</w:t>
            </w:r>
            <w:r>
              <w:rPr>
                <w:rFonts w:ascii="Times New Roman" w:eastAsia="Times New Roman" w:hAnsi="Times New Roman" w:cs="Times New Roman"/>
                <w:color w:val="000000"/>
                <w:sz w:val="24"/>
                <w:szCs w:val="24"/>
                <w:lang w:eastAsia="tr-TR"/>
              </w:rPr>
              <w:t>5</w:t>
            </w:r>
            <w:r>
              <w:rPr>
                <w:rFonts w:ascii="Times New Roman" w:eastAsia="Times New Roman" w:hAnsi="Times New Roman" w:cs="Times New Roman"/>
                <w:color w:val="000000"/>
                <w:sz w:val="24"/>
                <w:szCs w:val="24"/>
                <w:lang w:eastAsia="tr-TR"/>
              </w:rPr>
              <w:t>’’)</w:t>
            </w:r>
          </w:p>
        </w:tc>
      </w:tr>
    </w:tbl>
    <w:p w:rsidR="002A790E" w:rsidRDefault="002A790E" w:rsidP="003400B7">
      <w:pPr>
        <w:rPr>
          <w:rFonts w:ascii="Times New Roman" w:hAnsi="Times New Roman" w:cs="Times New Roman"/>
          <w:sz w:val="24"/>
          <w:szCs w:val="24"/>
        </w:rPr>
      </w:pPr>
    </w:p>
    <w:p w:rsidR="00327987" w:rsidRPr="00327987" w:rsidRDefault="00327987" w:rsidP="00327987">
      <w:pPr>
        <w:jc w:val="both"/>
        <w:rPr>
          <w:rFonts w:ascii="Times New Roman" w:hAnsi="Times New Roman" w:cs="Times New Roman"/>
          <w:sz w:val="24"/>
          <w:szCs w:val="24"/>
        </w:rPr>
      </w:pPr>
      <w:r w:rsidRPr="00327987">
        <w:rPr>
          <w:rFonts w:ascii="Times New Roman" w:hAnsi="Times New Roman" w:cs="Times New Roman"/>
          <w:b/>
          <w:sz w:val="24"/>
          <w:szCs w:val="24"/>
          <w:u w:val="single"/>
        </w:rPr>
        <w:t>Not:</w:t>
      </w:r>
      <w:r w:rsidRPr="00327987">
        <w:rPr>
          <w:rFonts w:ascii="Times New Roman" w:hAnsi="Times New Roman" w:cs="Times New Roman"/>
          <w:sz w:val="24"/>
          <w:szCs w:val="24"/>
        </w:rPr>
        <w:t xml:space="preserve"> </w:t>
      </w:r>
      <w:r w:rsidRPr="00327987">
        <w:rPr>
          <w:rFonts w:ascii="Times New Roman" w:hAnsi="Times New Roman" w:cs="Times New Roman"/>
          <w:color w:val="000000"/>
          <w:sz w:val="24"/>
          <w:szCs w:val="24"/>
        </w:rPr>
        <w:t>Yıkıma başlama müddeti yıkım ruhsatı tarihinden itibaren bir aydır. Bu müddet zarfında yıkıma başlanılmadığı veya yıkıma başlanıp da her ne sebeple olursa olsun, başlama müddetiyle birlikte üç ay içerisinde bitirilmediği takdirde verilen ruhsat hükümsüz sayılır. Bu durumda yeniden yıkım ruhsatı alınması mecburidir.</w:t>
      </w:r>
    </w:p>
    <w:p w:rsidR="002A790E" w:rsidRPr="003400B7" w:rsidRDefault="00327987" w:rsidP="003400B7">
      <w:pPr>
        <w:rPr>
          <w:rFonts w:ascii="Times New Roman" w:hAnsi="Times New Roman" w:cs="Times New Roman"/>
          <w:sz w:val="24"/>
          <w:szCs w:val="24"/>
        </w:rPr>
      </w:pPr>
      <w:r>
        <w:rPr>
          <w:rFonts w:ascii="Times New Roman" w:hAnsi="Times New Roman" w:cs="Times New Roman"/>
          <w:i/>
          <w:color w:val="000000"/>
          <w:szCs w:val="18"/>
        </w:rPr>
        <w:lastRenderedPageBreak/>
        <w:t>’’</w:t>
      </w:r>
      <w:r w:rsidRPr="00615E91">
        <w:rPr>
          <w:rFonts w:ascii="Times New Roman" w:hAnsi="Times New Roman" w:cs="Times New Roman"/>
          <w:i/>
          <w:color w:val="000000"/>
          <w:szCs w:val="18"/>
        </w:rPr>
        <w:t xml:space="preserve"> Bodrum katı dışında en çok bir katlı, bina yü</w:t>
      </w:r>
      <w:bookmarkStart w:id="0" w:name="_GoBack"/>
      <w:bookmarkEnd w:id="0"/>
      <w:r w:rsidRPr="00615E91">
        <w:rPr>
          <w:rFonts w:ascii="Times New Roman" w:hAnsi="Times New Roman" w:cs="Times New Roman"/>
          <w:i/>
          <w:color w:val="000000"/>
          <w:szCs w:val="18"/>
        </w:rPr>
        <w:t>ksekliği 6.00 metreyi ve yapı inşaat alanı 250 m2’yi geçmeyen müstakil ve ayrık nizam yapıların yıkımı ile bir binada toplam alanı 250 m2’yi ve kat inşaat alanının %</w:t>
      </w:r>
      <w:r w:rsidR="00E10295">
        <w:rPr>
          <w:rFonts w:ascii="Times New Roman" w:hAnsi="Times New Roman" w:cs="Times New Roman"/>
          <w:i/>
          <w:color w:val="000000"/>
          <w:szCs w:val="18"/>
        </w:rPr>
        <w:t>10’unu aşmayan kısmi yıkımlarda’’</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5640"/>
        <w:gridCol w:w="4111"/>
      </w:tblGrid>
      <w:tr w:rsidR="006D5B6E" w:rsidRPr="00017B24" w:rsidTr="002A790E">
        <w:trPr>
          <w:trHeight w:val="284"/>
        </w:trPr>
        <w:tc>
          <w:tcPr>
            <w:tcW w:w="10207" w:type="dxa"/>
            <w:gridSpan w:val="3"/>
          </w:tcPr>
          <w:p w:rsidR="006D5B6E" w:rsidRPr="006D5B6E" w:rsidRDefault="006D5B6E" w:rsidP="002A790E">
            <w:pPr>
              <w:spacing w:after="0" w:line="240" w:lineRule="auto"/>
              <w:ind w:left="709" w:hanging="709"/>
              <w:jc w:val="center"/>
              <w:rPr>
                <w:rFonts w:ascii="Times New Roman" w:hAnsi="Times New Roman"/>
                <w:b/>
                <w:sz w:val="24"/>
                <w:szCs w:val="24"/>
              </w:rPr>
            </w:pPr>
            <w:r w:rsidRPr="006D5B6E">
              <w:rPr>
                <w:rFonts w:ascii="Times New Roman" w:hAnsi="Times New Roman"/>
                <w:b/>
                <w:sz w:val="24"/>
                <w:szCs w:val="24"/>
              </w:rPr>
              <w:t>Yıkılacak Binanın</w:t>
            </w:r>
            <w:r w:rsidR="00325CC2">
              <w:rPr>
                <w:rFonts w:ascii="Times New Roman" w:hAnsi="Times New Roman"/>
                <w:b/>
                <w:sz w:val="24"/>
                <w:szCs w:val="24"/>
              </w:rPr>
              <w:t xml:space="preserve"> Bilgi Formu</w:t>
            </w: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1</w:t>
            </w:r>
          </w:p>
        </w:tc>
        <w:tc>
          <w:tcPr>
            <w:tcW w:w="5640" w:type="dxa"/>
          </w:tcPr>
          <w:p w:rsidR="006D5B6E" w:rsidRPr="00017B24" w:rsidRDefault="006D5B6E" w:rsidP="002A790E">
            <w:pPr>
              <w:spacing w:after="0" w:line="240" w:lineRule="auto"/>
              <w:ind w:left="709" w:hanging="709"/>
              <w:rPr>
                <w:rFonts w:ascii="Times New Roman" w:hAnsi="Times New Roman"/>
                <w:sz w:val="24"/>
                <w:szCs w:val="24"/>
              </w:rPr>
            </w:pPr>
            <w:r>
              <w:rPr>
                <w:rFonts w:ascii="Times New Roman" w:hAnsi="Times New Roman"/>
                <w:sz w:val="24"/>
                <w:szCs w:val="24"/>
              </w:rPr>
              <w:t>Daire Sayısı</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2</w:t>
            </w:r>
          </w:p>
        </w:tc>
        <w:tc>
          <w:tcPr>
            <w:tcW w:w="5640" w:type="dxa"/>
          </w:tcPr>
          <w:p w:rsidR="006D5B6E" w:rsidRPr="00017B24" w:rsidRDefault="006D5B6E" w:rsidP="002A790E">
            <w:pPr>
              <w:spacing w:after="0" w:line="240" w:lineRule="auto"/>
              <w:ind w:left="709" w:hanging="709"/>
              <w:rPr>
                <w:rFonts w:ascii="Times New Roman" w:hAnsi="Times New Roman"/>
                <w:sz w:val="24"/>
                <w:szCs w:val="24"/>
              </w:rPr>
            </w:pPr>
            <w:r>
              <w:rPr>
                <w:rFonts w:ascii="Times New Roman" w:hAnsi="Times New Roman"/>
                <w:sz w:val="24"/>
                <w:szCs w:val="24"/>
              </w:rPr>
              <w:t>İşyeri Sayısı</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3</w:t>
            </w:r>
          </w:p>
        </w:tc>
        <w:tc>
          <w:tcPr>
            <w:tcW w:w="5640" w:type="dxa"/>
          </w:tcPr>
          <w:p w:rsidR="006D5B6E" w:rsidRPr="00017B24" w:rsidRDefault="006D5B6E" w:rsidP="002A790E">
            <w:pPr>
              <w:spacing w:after="0" w:line="240" w:lineRule="auto"/>
              <w:ind w:left="709" w:hanging="709"/>
              <w:rPr>
                <w:rFonts w:ascii="Times New Roman" w:hAnsi="Times New Roman"/>
                <w:sz w:val="24"/>
                <w:szCs w:val="24"/>
              </w:rPr>
            </w:pPr>
            <w:r>
              <w:rPr>
                <w:rFonts w:ascii="Times New Roman" w:hAnsi="Times New Roman"/>
                <w:sz w:val="24"/>
                <w:szCs w:val="24"/>
              </w:rPr>
              <w:t>Taban Alanı</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4</w:t>
            </w:r>
          </w:p>
        </w:tc>
        <w:tc>
          <w:tcPr>
            <w:tcW w:w="5640" w:type="dxa"/>
          </w:tcPr>
          <w:p w:rsidR="006D5B6E" w:rsidRPr="00017B24" w:rsidRDefault="006D5B6E" w:rsidP="002A790E">
            <w:pPr>
              <w:spacing w:after="0" w:line="240" w:lineRule="auto"/>
              <w:ind w:left="709" w:hanging="709"/>
              <w:rPr>
                <w:rFonts w:ascii="Times New Roman" w:hAnsi="Times New Roman"/>
                <w:sz w:val="24"/>
                <w:szCs w:val="24"/>
              </w:rPr>
            </w:pPr>
            <w:r>
              <w:rPr>
                <w:rFonts w:ascii="Times New Roman" w:hAnsi="Times New Roman"/>
                <w:sz w:val="24"/>
                <w:szCs w:val="24"/>
              </w:rPr>
              <w:t>Toplam İnşaat Alanı</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5</w:t>
            </w:r>
          </w:p>
        </w:tc>
        <w:tc>
          <w:tcPr>
            <w:tcW w:w="5640" w:type="dxa"/>
          </w:tcPr>
          <w:p w:rsidR="006D5B6E" w:rsidRPr="00017B24" w:rsidRDefault="006D5B6E" w:rsidP="002A790E">
            <w:pPr>
              <w:spacing w:after="0" w:line="240" w:lineRule="auto"/>
              <w:ind w:left="709" w:hanging="709"/>
              <w:rPr>
                <w:rFonts w:ascii="Times New Roman" w:hAnsi="Times New Roman"/>
                <w:sz w:val="24"/>
                <w:szCs w:val="24"/>
              </w:rPr>
            </w:pPr>
            <w:r>
              <w:rPr>
                <w:rFonts w:ascii="Times New Roman" w:hAnsi="Times New Roman"/>
                <w:sz w:val="24"/>
                <w:szCs w:val="24"/>
              </w:rPr>
              <w:t>Yol Altındaki Kat Sayısı</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6</w:t>
            </w:r>
          </w:p>
        </w:tc>
        <w:tc>
          <w:tcPr>
            <w:tcW w:w="5640" w:type="dxa"/>
          </w:tcPr>
          <w:p w:rsidR="006D5B6E" w:rsidRPr="00017B24" w:rsidRDefault="006D5B6E" w:rsidP="002A790E">
            <w:pPr>
              <w:spacing w:after="0" w:line="240" w:lineRule="auto"/>
              <w:ind w:left="709" w:hanging="709"/>
              <w:rPr>
                <w:rFonts w:ascii="Times New Roman" w:hAnsi="Times New Roman"/>
                <w:sz w:val="24"/>
                <w:szCs w:val="24"/>
              </w:rPr>
            </w:pPr>
            <w:r>
              <w:rPr>
                <w:rFonts w:ascii="Times New Roman" w:hAnsi="Times New Roman"/>
                <w:sz w:val="24"/>
                <w:szCs w:val="24"/>
              </w:rPr>
              <w:t>Yol Üstündeki Kat Sayısı</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7</w:t>
            </w:r>
          </w:p>
        </w:tc>
        <w:tc>
          <w:tcPr>
            <w:tcW w:w="5640" w:type="dxa"/>
          </w:tcPr>
          <w:p w:rsidR="006D5B6E" w:rsidRPr="00017B24" w:rsidRDefault="006D5B6E" w:rsidP="002A790E">
            <w:pPr>
              <w:spacing w:after="0" w:line="240" w:lineRule="auto"/>
              <w:ind w:left="709" w:hanging="709"/>
              <w:rPr>
                <w:rFonts w:ascii="Times New Roman" w:hAnsi="Times New Roman"/>
                <w:sz w:val="24"/>
                <w:szCs w:val="24"/>
              </w:rPr>
            </w:pPr>
            <w:r>
              <w:rPr>
                <w:rFonts w:ascii="Times New Roman" w:hAnsi="Times New Roman"/>
                <w:sz w:val="24"/>
                <w:szCs w:val="24"/>
              </w:rPr>
              <w:t>Yol Altındaki Kat Yüksekliği</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8</w:t>
            </w:r>
          </w:p>
        </w:tc>
        <w:tc>
          <w:tcPr>
            <w:tcW w:w="5640" w:type="dxa"/>
          </w:tcPr>
          <w:p w:rsidR="006D5B6E" w:rsidRPr="00017B24" w:rsidRDefault="006D5B6E" w:rsidP="002A790E">
            <w:pPr>
              <w:spacing w:after="0" w:line="240" w:lineRule="auto"/>
              <w:ind w:left="709" w:hanging="709"/>
              <w:rPr>
                <w:rFonts w:ascii="Times New Roman" w:hAnsi="Times New Roman"/>
                <w:sz w:val="24"/>
                <w:szCs w:val="24"/>
              </w:rPr>
            </w:pPr>
            <w:r>
              <w:rPr>
                <w:rFonts w:ascii="Times New Roman" w:hAnsi="Times New Roman"/>
                <w:sz w:val="24"/>
                <w:szCs w:val="24"/>
              </w:rPr>
              <w:t>Yol Üstündeki Kat Yüksekliği</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9</w:t>
            </w:r>
          </w:p>
        </w:tc>
        <w:tc>
          <w:tcPr>
            <w:tcW w:w="5640" w:type="dxa"/>
          </w:tcPr>
          <w:p w:rsidR="006D5B6E" w:rsidRPr="00017B24" w:rsidRDefault="006D5B6E" w:rsidP="00031559">
            <w:pPr>
              <w:spacing w:after="0" w:line="240" w:lineRule="auto"/>
              <w:ind w:left="709" w:hanging="709"/>
              <w:rPr>
                <w:rFonts w:ascii="Times New Roman" w:hAnsi="Times New Roman"/>
                <w:sz w:val="24"/>
                <w:szCs w:val="24"/>
              </w:rPr>
            </w:pPr>
            <w:r>
              <w:rPr>
                <w:rFonts w:ascii="Times New Roman" w:hAnsi="Times New Roman"/>
                <w:sz w:val="24"/>
                <w:szCs w:val="24"/>
              </w:rPr>
              <w:t>Taşıyıcı Sistem</w:t>
            </w:r>
            <w:r w:rsidR="00031559">
              <w:rPr>
                <w:rFonts w:ascii="Times New Roman" w:hAnsi="Times New Roman"/>
                <w:sz w:val="24"/>
                <w:szCs w:val="24"/>
              </w:rPr>
              <w:t xml:space="preserve"> </w:t>
            </w:r>
            <w:r>
              <w:rPr>
                <w:rFonts w:ascii="Times New Roman" w:hAnsi="Times New Roman"/>
                <w:sz w:val="24"/>
                <w:szCs w:val="24"/>
              </w:rPr>
              <w:t>(Karkas,</w:t>
            </w:r>
            <w:r w:rsidR="00AF0AB5">
              <w:rPr>
                <w:rFonts w:ascii="Times New Roman" w:hAnsi="Times New Roman"/>
                <w:sz w:val="24"/>
                <w:szCs w:val="24"/>
              </w:rPr>
              <w:t xml:space="preserve"> </w:t>
            </w:r>
            <w:r>
              <w:rPr>
                <w:rFonts w:ascii="Times New Roman" w:hAnsi="Times New Roman"/>
                <w:sz w:val="24"/>
                <w:szCs w:val="24"/>
              </w:rPr>
              <w:t>Yığma,</w:t>
            </w:r>
            <w:r w:rsidR="00AF0AB5">
              <w:rPr>
                <w:rFonts w:ascii="Times New Roman" w:hAnsi="Times New Roman"/>
                <w:sz w:val="24"/>
                <w:szCs w:val="24"/>
              </w:rPr>
              <w:t xml:space="preserve"> </w:t>
            </w:r>
            <w:r>
              <w:rPr>
                <w:rFonts w:ascii="Times New Roman" w:hAnsi="Times New Roman"/>
                <w:sz w:val="24"/>
                <w:szCs w:val="24"/>
              </w:rPr>
              <w:t>Betonarme</w:t>
            </w:r>
            <w:r w:rsidR="00DA34DA">
              <w:rPr>
                <w:rFonts w:ascii="Times New Roman" w:hAnsi="Times New Roman"/>
                <w:sz w:val="24"/>
                <w:szCs w:val="24"/>
              </w:rPr>
              <w:t>, Prefabrik</w:t>
            </w:r>
            <w:r>
              <w:rPr>
                <w:rFonts w:ascii="Times New Roman" w:hAnsi="Times New Roman"/>
                <w:sz w:val="24"/>
                <w:szCs w:val="24"/>
              </w:rPr>
              <w:t>)</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r w:rsidR="006D5B6E" w:rsidRPr="00017B24" w:rsidTr="002A790E">
        <w:trPr>
          <w:trHeight w:val="425"/>
        </w:trPr>
        <w:tc>
          <w:tcPr>
            <w:tcW w:w="456" w:type="dxa"/>
          </w:tcPr>
          <w:p w:rsidR="006D5B6E" w:rsidRPr="00017B24" w:rsidRDefault="006D5B6E" w:rsidP="002A790E">
            <w:pPr>
              <w:spacing w:after="0" w:line="240" w:lineRule="auto"/>
              <w:ind w:left="709" w:hanging="709"/>
              <w:jc w:val="center"/>
              <w:rPr>
                <w:rFonts w:ascii="Times New Roman" w:hAnsi="Times New Roman"/>
                <w:sz w:val="24"/>
                <w:szCs w:val="24"/>
              </w:rPr>
            </w:pPr>
            <w:r>
              <w:rPr>
                <w:rFonts w:ascii="Times New Roman" w:hAnsi="Times New Roman"/>
                <w:sz w:val="24"/>
                <w:szCs w:val="24"/>
              </w:rPr>
              <w:t>10</w:t>
            </w:r>
          </w:p>
        </w:tc>
        <w:tc>
          <w:tcPr>
            <w:tcW w:w="5640" w:type="dxa"/>
          </w:tcPr>
          <w:p w:rsidR="006D5B6E" w:rsidRPr="00017B24" w:rsidRDefault="006D5B6E" w:rsidP="002A790E">
            <w:pPr>
              <w:spacing w:after="0" w:line="240" w:lineRule="auto"/>
              <w:ind w:left="709" w:hanging="709"/>
              <w:rPr>
                <w:rFonts w:ascii="Times New Roman" w:hAnsi="Times New Roman"/>
                <w:sz w:val="24"/>
                <w:szCs w:val="24"/>
              </w:rPr>
            </w:pPr>
            <w:r>
              <w:rPr>
                <w:rFonts w:ascii="Times New Roman" w:hAnsi="Times New Roman"/>
                <w:sz w:val="24"/>
                <w:szCs w:val="24"/>
              </w:rPr>
              <w:t>Duvar Dolgu Malzemesi</w:t>
            </w:r>
            <w:r w:rsidR="00031559">
              <w:rPr>
                <w:rFonts w:ascii="Times New Roman" w:hAnsi="Times New Roman"/>
                <w:sz w:val="24"/>
                <w:szCs w:val="24"/>
              </w:rPr>
              <w:t xml:space="preserve"> </w:t>
            </w:r>
            <w:r>
              <w:rPr>
                <w:rFonts w:ascii="Times New Roman" w:hAnsi="Times New Roman"/>
                <w:sz w:val="24"/>
                <w:szCs w:val="24"/>
              </w:rPr>
              <w:t>(Briket,</w:t>
            </w:r>
            <w:r w:rsidR="00AF0AB5">
              <w:rPr>
                <w:rFonts w:ascii="Times New Roman" w:hAnsi="Times New Roman"/>
                <w:sz w:val="24"/>
                <w:szCs w:val="24"/>
              </w:rPr>
              <w:t xml:space="preserve"> </w:t>
            </w:r>
            <w:r>
              <w:rPr>
                <w:rFonts w:ascii="Times New Roman" w:hAnsi="Times New Roman"/>
                <w:sz w:val="24"/>
                <w:szCs w:val="24"/>
              </w:rPr>
              <w:t>Taş,</w:t>
            </w:r>
            <w:r w:rsidR="00AF0AB5">
              <w:rPr>
                <w:rFonts w:ascii="Times New Roman" w:hAnsi="Times New Roman"/>
                <w:sz w:val="24"/>
                <w:szCs w:val="24"/>
              </w:rPr>
              <w:t xml:space="preserve"> </w:t>
            </w:r>
            <w:r>
              <w:rPr>
                <w:rFonts w:ascii="Times New Roman" w:hAnsi="Times New Roman"/>
                <w:sz w:val="24"/>
                <w:szCs w:val="24"/>
              </w:rPr>
              <w:t>Tuğla)</w:t>
            </w:r>
          </w:p>
        </w:tc>
        <w:tc>
          <w:tcPr>
            <w:tcW w:w="4111" w:type="dxa"/>
          </w:tcPr>
          <w:p w:rsidR="006D5B6E" w:rsidRPr="00017B24" w:rsidRDefault="006D5B6E" w:rsidP="002A790E">
            <w:pPr>
              <w:spacing w:after="0" w:line="240" w:lineRule="auto"/>
              <w:ind w:left="709" w:hanging="709"/>
              <w:rPr>
                <w:rFonts w:ascii="Times New Roman" w:hAnsi="Times New Roman"/>
                <w:sz w:val="24"/>
                <w:szCs w:val="24"/>
              </w:rPr>
            </w:pPr>
          </w:p>
        </w:tc>
      </w:tr>
    </w:tbl>
    <w:p w:rsidR="006D5B6E" w:rsidRDefault="006D5B6E" w:rsidP="006D5B6E">
      <w:pPr>
        <w:spacing w:after="0"/>
        <w:rPr>
          <w:rFonts w:ascii="Times New Roman" w:hAnsi="Times New Roman"/>
          <w:sz w:val="24"/>
          <w:szCs w:val="24"/>
        </w:rPr>
      </w:pPr>
      <w:r>
        <w:rPr>
          <w:rFonts w:ascii="Times New Roman" w:hAnsi="Times New Roman"/>
          <w:sz w:val="24"/>
          <w:szCs w:val="24"/>
        </w:rPr>
        <w:t xml:space="preserve">   </w:t>
      </w:r>
    </w:p>
    <w:p w:rsidR="003400B7" w:rsidRPr="003400B7" w:rsidRDefault="003400B7" w:rsidP="003400B7">
      <w:pPr>
        <w:rPr>
          <w:rFonts w:ascii="Times New Roman" w:hAnsi="Times New Roman" w:cs="Times New Roman"/>
          <w:sz w:val="24"/>
          <w:szCs w:val="24"/>
        </w:rPr>
      </w:pPr>
    </w:p>
    <w:p w:rsidR="004974A3" w:rsidRPr="003400B7" w:rsidRDefault="006B5D9E" w:rsidP="004974A3">
      <w:pPr>
        <w:ind w:firstLine="708"/>
        <w:jc w:val="right"/>
        <w:rPr>
          <w:rFonts w:ascii="Times New Roman" w:hAnsi="Times New Roman" w:cs="Times New Roman"/>
          <w:sz w:val="24"/>
          <w:szCs w:val="24"/>
        </w:rPr>
      </w:pPr>
      <w:r>
        <w:rPr>
          <w:rFonts w:ascii="Times New Roman" w:hAnsi="Times New Roman" w:cs="Times New Roman"/>
          <w:sz w:val="24"/>
          <w:szCs w:val="24"/>
        </w:rPr>
        <w:t>Statik Fenni Mesul İmza/Sicil No:</w:t>
      </w:r>
    </w:p>
    <w:sectPr w:rsidR="004974A3" w:rsidRPr="003400B7" w:rsidSect="00411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A3"/>
    <w:rsid w:val="00031559"/>
    <w:rsid w:val="001C34A7"/>
    <w:rsid w:val="001D61BF"/>
    <w:rsid w:val="002A790E"/>
    <w:rsid w:val="00307896"/>
    <w:rsid w:val="00325CC2"/>
    <w:rsid w:val="00327987"/>
    <w:rsid w:val="003400B7"/>
    <w:rsid w:val="004111C6"/>
    <w:rsid w:val="00415189"/>
    <w:rsid w:val="004974A3"/>
    <w:rsid w:val="0055350F"/>
    <w:rsid w:val="00615E91"/>
    <w:rsid w:val="006B5D9E"/>
    <w:rsid w:val="006D5B6E"/>
    <w:rsid w:val="008D77AC"/>
    <w:rsid w:val="009125D1"/>
    <w:rsid w:val="00941009"/>
    <w:rsid w:val="009E73CA"/>
    <w:rsid w:val="00A4595B"/>
    <w:rsid w:val="00AF0AB5"/>
    <w:rsid w:val="00B73F83"/>
    <w:rsid w:val="00DA34DA"/>
    <w:rsid w:val="00E10295"/>
    <w:rsid w:val="00F46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4928"/>
  <w15:docId w15:val="{13C85FDD-1825-41FB-ABF6-6C098A4E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1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0A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0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47684">
      <w:bodyDiv w:val="1"/>
      <w:marLeft w:val="0"/>
      <w:marRight w:val="0"/>
      <w:marTop w:val="0"/>
      <w:marBottom w:val="0"/>
      <w:divBdr>
        <w:top w:val="none" w:sz="0" w:space="0" w:color="auto"/>
        <w:left w:val="none" w:sz="0" w:space="0" w:color="auto"/>
        <w:bottom w:val="none" w:sz="0" w:space="0" w:color="auto"/>
        <w:right w:val="none" w:sz="0" w:space="0" w:color="auto"/>
      </w:divBdr>
    </w:div>
    <w:div w:id="17068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436</Words>
  <Characters>2487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dc:creator>
  <cp:keywords/>
  <dc:description/>
  <cp:lastModifiedBy>Hatice YÜCESOY DİNÇER</cp:lastModifiedBy>
  <cp:revision>5</cp:revision>
  <cp:lastPrinted>2021-05-27T09:33:00Z</cp:lastPrinted>
  <dcterms:created xsi:type="dcterms:W3CDTF">2023-02-07T08:52:00Z</dcterms:created>
  <dcterms:modified xsi:type="dcterms:W3CDTF">2023-02-07T09:17:00Z</dcterms:modified>
</cp:coreProperties>
</file>