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07" w:rsidRPr="009A3F18" w:rsidRDefault="00524C07" w:rsidP="00524C07">
      <w:pPr>
        <w:shd w:val="clear" w:color="auto" w:fill="FFFFFF"/>
        <w:spacing w:after="150" w:line="240" w:lineRule="auto"/>
        <w:jc w:val="center"/>
        <w:outlineLvl w:val="1"/>
        <w:rPr>
          <w:rFonts w:ascii="Times New Roman" w:eastAsia="Times New Roman" w:hAnsi="Times New Roman" w:cs="Times New Roman"/>
          <w:b/>
          <w:bCs/>
          <w:color w:val="333333"/>
          <w:sz w:val="24"/>
          <w:szCs w:val="24"/>
          <w:lang w:eastAsia="tr-TR"/>
        </w:rPr>
      </w:pPr>
      <w:r w:rsidRPr="009A3F18">
        <w:rPr>
          <w:rFonts w:ascii="Times New Roman" w:eastAsia="Times New Roman" w:hAnsi="Times New Roman" w:cs="Times New Roman"/>
          <w:b/>
          <w:bCs/>
          <w:color w:val="333333"/>
          <w:sz w:val="24"/>
          <w:szCs w:val="24"/>
          <w:lang w:eastAsia="tr-TR"/>
        </w:rPr>
        <w:t>PAZAR YERLERİ DUYURUSU</w:t>
      </w:r>
    </w:p>
    <w:p w:rsidR="00524C07" w:rsidRPr="009A3F18" w:rsidRDefault="00524C07" w:rsidP="00524C07">
      <w:pPr>
        <w:shd w:val="clear" w:color="auto" w:fill="FFFFFF"/>
        <w:spacing w:after="0" w:line="240" w:lineRule="auto"/>
        <w:rPr>
          <w:rFonts w:ascii="Times New Roman" w:eastAsia="Times New Roman" w:hAnsi="Times New Roman" w:cs="Times New Roman"/>
          <w:b/>
          <w:bCs/>
          <w:color w:val="7AA7B6"/>
          <w:sz w:val="24"/>
          <w:szCs w:val="24"/>
          <w:lang w:eastAsia="tr-TR"/>
        </w:rPr>
      </w:pPr>
      <w:proofErr w:type="gramStart"/>
      <w:r w:rsidRPr="009A3F18">
        <w:rPr>
          <w:rFonts w:ascii="Times New Roman" w:eastAsia="Times New Roman" w:hAnsi="Times New Roman" w:cs="Times New Roman"/>
          <w:b/>
          <w:bCs/>
          <w:color w:val="7AA7B6"/>
          <w:sz w:val="24"/>
          <w:szCs w:val="24"/>
          <w:lang w:eastAsia="tr-TR"/>
        </w:rPr>
        <w:t>Tarih : </w:t>
      </w:r>
      <w:r w:rsidR="00365657">
        <w:rPr>
          <w:rFonts w:ascii="Times New Roman" w:eastAsia="Times New Roman" w:hAnsi="Times New Roman" w:cs="Times New Roman"/>
          <w:b/>
          <w:bCs/>
          <w:color w:val="7AA7B6"/>
          <w:sz w:val="24"/>
          <w:szCs w:val="24"/>
          <w:lang w:eastAsia="tr-TR"/>
        </w:rPr>
        <w:t>18</w:t>
      </w:r>
      <w:proofErr w:type="gramEnd"/>
      <w:r w:rsidR="00CF71D2" w:rsidRPr="009A3F18">
        <w:rPr>
          <w:rFonts w:ascii="Times New Roman" w:eastAsia="Times New Roman" w:hAnsi="Times New Roman" w:cs="Times New Roman"/>
          <w:b/>
          <w:bCs/>
          <w:color w:val="7AA7B6"/>
          <w:sz w:val="24"/>
          <w:szCs w:val="24"/>
          <w:lang w:eastAsia="tr-TR"/>
        </w:rPr>
        <w:t>/</w:t>
      </w:r>
      <w:r w:rsidR="00AD3927">
        <w:rPr>
          <w:rFonts w:ascii="Times New Roman" w:eastAsia="Times New Roman" w:hAnsi="Times New Roman" w:cs="Times New Roman"/>
          <w:b/>
          <w:bCs/>
          <w:color w:val="7AA7B6"/>
          <w:sz w:val="24"/>
          <w:szCs w:val="24"/>
          <w:lang w:eastAsia="tr-TR"/>
        </w:rPr>
        <w:t>10</w:t>
      </w:r>
      <w:r w:rsidR="00CF71D2" w:rsidRPr="009A3F18">
        <w:rPr>
          <w:rFonts w:ascii="Times New Roman" w:eastAsia="Times New Roman" w:hAnsi="Times New Roman" w:cs="Times New Roman"/>
          <w:b/>
          <w:bCs/>
          <w:color w:val="7AA7B6"/>
          <w:sz w:val="24"/>
          <w:szCs w:val="24"/>
          <w:lang w:eastAsia="tr-TR"/>
        </w:rPr>
        <w:t>/2021</w:t>
      </w:r>
      <w:r w:rsidRPr="009A3F18">
        <w:rPr>
          <w:rFonts w:ascii="Times New Roman" w:eastAsia="Times New Roman" w:hAnsi="Times New Roman" w:cs="Times New Roman"/>
          <w:b/>
          <w:bCs/>
          <w:color w:val="7AA7B6"/>
          <w:sz w:val="24"/>
          <w:szCs w:val="24"/>
          <w:lang w:eastAsia="tr-TR"/>
        </w:rPr>
        <w:t xml:space="preserve">      </w:t>
      </w:r>
    </w:p>
    <w:p w:rsidR="00524C07" w:rsidRPr="009A3F18" w:rsidRDefault="00524C07" w:rsidP="00524C07">
      <w:pPr>
        <w:shd w:val="clear" w:color="auto" w:fill="FFFFFF"/>
        <w:spacing w:before="75" w:after="150" w:line="240" w:lineRule="auto"/>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 </w:t>
      </w:r>
    </w:p>
    <w:p w:rsidR="00524C07" w:rsidRPr="009A3F18" w:rsidRDefault="00524C07" w:rsidP="00524C07">
      <w:pPr>
        <w:shd w:val="clear" w:color="auto" w:fill="FFFFFF"/>
        <w:spacing w:before="75" w:after="150" w:line="240" w:lineRule="auto"/>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b/>
          <w:bCs/>
          <w:color w:val="333333"/>
          <w:sz w:val="24"/>
          <w:szCs w:val="24"/>
          <w:lang w:eastAsia="tr-TR"/>
        </w:rPr>
        <w:t>BAŞİSKELE BELEDİYE BAŞKANLIĞINDAN</w:t>
      </w:r>
      <w:r w:rsidRPr="009A3F18">
        <w:rPr>
          <w:rFonts w:ascii="Times New Roman" w:eastAsia="Times New Roman" w:hAnsi="Times New Roman" w:cs="Times New Roman"/>
          <w:color w:val="333333"/>
          <w:sz w:val="24"/>
          <w:szCs w:val="24"/>
          <w:lang w:eastAsia="tr-TR"/>
        </w:rPr>
        <w:t> </w:t>
      </w:r>
    </w:p>
    <w:p w:rsidR="00524C07" w:rsidRPr="009A3F18" w:rsidRDefault="00A42ACC" w:rsidP="00524C07">
      <w:pPr>
        <w:shd w:val="clear" w:color="auto" w:fill="FFFFFF"/>
        <w:spacing w:before="75" w:after="150" w:line="240" w:lineRule="auto"/>
        <w:ind w:firstLine="708"/>
        <w:jc w:val="both"/>
        <w:rPr>
          <w:rFonts w:ascii="Times New Roman" w:eastAsia="Times New Roman" w:hAnsi="Times New Roman" w:cs="Times New Roman"/>
          <w:color w:val="333333"/>
          <w:sz w:val="24"/>
          <w:szCs w:val="24"/>
          <w:lang w:eastAsia="tr-TR"/>
        </w:rPr>
      </w:pPr>
      <w:proofErr w:type="spellStart"/>
      <w:r>
        <w:rPr>
          <w:rFonts w:ascii="Times New Roman" w:eastAsia="Times New Roman" w:hAnsi="Times New Roman" w:cs="Times New Roman"/>
          <w:color w:val="333333"/>
          <w:sz w:val="24"/>
          <w:szCs w:val="24"/>
          <w:lang w:eastAsia="tr-TR"/>
        </w:rPr>
        <w:t>Başiskele</w:t>
      </w:r>
      <w:proofErr w:type="spellEnd"/>
      <w:r>
        <w:rPr>
          <w:rFonts w:ascii="Times New Roman" w:eastAsia="Times New Roman" w:hAnsi="Times New Roman" w:cs="Times New Roman"/>
          <w:color w:val="333333"/>
          <w:sz w:val="24"/>
          <w:szCs w:val="24"/>
          <w:lang w:eastAsia="tr-TR"/>
        </w:rPr>
        <w:t xml:space="preserve">, </w:t>
      </w:r>
      <w:r w:rsidR="00524C07" w:rsidRPr="009A3F18">
        <w:rPr>
          <w:rFonts w:ascii="Times New Roman" w:eastAsia="Times New Roman" w:hAnsi="Times New Roman" w:cs="Times New Roman"/>
          <w:color w:val="333333"/>
          <w:sz w:val="24"/>
          <w:szCs w:val="24"/>
          <w:lang w:eastAsia="tr-TR"/>
        </w:rPr>
        <w:t xml:space="preserve">Yeşilyurt  Mahallesi Hafız Bayram </w:t>
      </w:r>
      <w:proofErr w:type="spellStart"/>
      <w:r w:rsidR="00524C07" w:rsidRPr="009A3F18">
        <w:rPr>
          <w:rFonts w:ascii="Times New Roman" w:eastAsia="Times New Roman" w:hAnsi="Times New Roman" w:cs="Times New Roman"/>
          <w:color w:val="333333"/>
          <w:sz w:val="24"/>
          <w:szCs w:val="24"/>
          <w:lang w:eastAsia="tr-TR"/>
        </w:rPr>
        <w:t>Sk</w:t>
      </w:r>
      <w:proofErr w:type="spellEnd"/>
      <w:proofErr w:type="gramStart"/>
      <w:r w:rsidR="00524C07" w:rsidRPr="009A3F18">
        <w:rPr>
          <w:rFonts w:ascii="Times New Roman" w:eastAsia="Times New Roman" w:hAnsi="Times New Roman" w:cs="Times New Roman"/>
          <w:color w:val="333333"/>
          <w:sz w:val="24"/>
          <w:szCs w:val="24"/>
          <w:lang w:eastAsia="tr-TR"/>
        </w:rPr>
        <w:t>.,</w:t>
      </w:r>
      <w:proofErr w:type="gramEnd"/>
      <w:r w:rsidR="00524C07" w:rsidRPr="009A3F18">
        <w:rPr>
          <w:rFonts w:ascii="Times New Roman" w:eastAsia="Times New Roman" w:hAnsi="Times New Roman" w:cs="Times New Roman"/>
          <w:color w:val="333333"/>
          <w:sz w:val="24"/>
          <w:szCs w:val="24"/>
          <w:lang w:eastAsia="tr-TR"/>
        </w:rPr>
        <w:t xml:space="preserve"> Er </w:t>
      </w:r>
      <w:proofErr w:type="spellStart"/>
      <w:r w:rsidR="00524C07" w:rsidRPr="009A3F18">
        <w:rPr>
          <w:rFonts w:ascii="Times New Roman" w:eastAsia="Times New Roman" w:hAnsi="Times New Roman" w:cs="Times New Roman"/>
          <w:color w:val="333333"/>
          <w:sz w:val="24"/>
          <w:szCs w:val="24"/>
          <w:lang w:eastAsia="tr-TR"/>
        </w:rPr>
        <w:t>Sk</w:t>
      </w:r>
      <w:proofErr w:type="spellEnd"/>
      <w:r w:rsidR="00524C07" w:rsidRPr="009A3F18">
        <w:rPr>
          <w:rFonts w:ascii="Times New Roman" w:eastAsia="Times New Roman" w:hAnsi="Times New Roman" w:cs="Times New Roman"/>
          <w:color w:val="333333"/>
          <w:sz w:val="24"/>
          <w:szCs w:val="24"/>
          <w:lang w:eastAsia="tr-TR"/>
        </w:rPr>
        <w:t xml:space="preserve">. İle Baha </w:t>
      </w:r>
      <w:r w:rsidR="00B15451" w:rsidRPr="009A3F18">
        <w:rPr>
          <w:rFonts w:ascii="Times New Roman" w:eastAsia="Times New Roman" w:hAnsi="Times New Roman" w:cs="Times New Roman"/>
          <w:color w:val="333333"/>
          <w:sz w:val="24"/>
          <w:szCs w:val="24"/>
          <w:lang w:eastAsia="tr-TR"/>
        </w:rPr>
        <w:t>Sokaklarına cephe</w:t>
      </w:r>
      <w:r w:rsidR="00524C07" w:rsidRPr="009A3F18">
        <w:rPr>
          <w:rFonts w:ascii="Times New Roman" w:eastAsia="Times New Roman" w:hAnsi="Times New Roman" w:cs="Times New Roman"/>
          <w:color w:val="333333"/>
          <w:sz w:val="24"/>
          <w:szCs w:val="24"/>
          <w:lang w:eastAsia="tr-TR"/>
        </w:rPr>
        <w:t xml:space="preserve"> 775/1 parsel üzerinde </w:t>
      </w:r>
      <w:proofErr w:type="gramStart"/>
      <w:r w:rsidR="00524C07" w:rsidRPr="005856FB">
        <w:rPr>
          <w:rFonts w:ascii="Times New Roman" w:eastAsia="Times New Roman" w:hAnsi="Times New Roman" w:cs="Times New Roman"/>
          <w:b/>
          <w:color w:val="333333"/>
          <w:sz w:val="24"/>
          <w:szCs w:val="24"/>
          <w:lang w:eastAsia="tr-TR"/>
        </w:rPr>
        <w:t xml:space="preserve">Cuma </w:t>
      </w:r>
      <w:r w:rsidR="00524C07" w:rsidRPr="009A3F18">
        <w:rPr>
          <w:rFonts w:ascii="Times New Roman" w:eastAsia="Times New Roman" w:hAnsi="Times New Roman" w:cs="Times New Roman"/>
          <w:color w:val="333333"/>
          <w:sz w:val="24"/>
          <w:szCs w:val="24"/>
          <w:lang w:eastAsia="tr-TR"/>
        </w:rPr>
        <w:t xml:space="preserve"> günleri</w:t>
      </w:r>
      <w:proofErr w:type="gramEnd"/>
      <w:r w:rsidR="00524C07" w:rsidRPr="009A3F18">
        <w:rPr>
          <w:rFonts w:ascii="Times New Roman" w:eastAsia="Times New Roman" w:hAnsi="Times New Roman" w:cs="Times New Roman"/>
          <w:color w:val="333333"/>
          <w:sz w:val="24"/>
          <w:szCs w:val="24"/>
          <w:lang w:eastAsia="tr-TR"/>
        </w:rPr>
        <w:t xml:space="preserve"> kurulan </w:t>
      </w:r>
      <w:r w:rsidR="004F5564">
        <w:rPr>
          <w:rFonts w:ascii="Times New Roman" w:eastAsia="Times New Roman" w:hAnsi="Times New Roman" w:cs="Times New Roman"/>
          <w:b/>
          <w:color w:val="333333"/>
          <w:sz w:val="24"/>
          <w:szCs w:val="24"/>
          <w:lang w:eastAsia="tr-TR"/>
        </w:rPr>
        <w:t>Yeşilyurt Kapalı Pazarı (Cuma pazarı)</w:t>
      </w:r>
      <w:r w:rsidR="00524C07" w:rsidRPr="009A3F18">
        <w:rPr>
          <w:rFonts w:ascii="Times New Roman" w:eastAsia="Times New Roman" w:hAnsi="Times New Roman" w:cs="Times New Roman"/>
          <w:color w:val="333333"/>
          <w:sz w:val="24"/>
          <w:szCs w:val="24"/>
          <w:lang w:eastAsia="tr-TR"/>
        </w:rPr>
        <w:t xml:space="preserve"> </w:t>
      </w:r>
      <w:r w:rsidR="00694F35">
        <w:rPr>
          <w:rFonts w:ascii="Times New Roman" w:eastAsia="Times New Roman" w:hAnsi="Times New Roman" w:cs="Times New Roman"/>
          <w:color w:val="333333"/>
          <w:sz w:val="24"/>
          <w:szCs w:val="24"/>
          <w:lang w:eastAsia="tr-TR"/>
        </w:rPr>
        <w:t xml:space="preserve">       </w:t>
      </w:r>
      <w:r w:rsidR="00524C07" w:rsidRPr="009A3F18">
        <w:rPr>
          <w:rFonts w:ascii="Times New Roman" w:eastAsia="Times New Roman" w:hAnsi="Times New Roman" w:cs="Times New Roman"/>
          <w:color w:val="333333"/>
          <w:sz w:val="24"/>
          <w:szCs w:val="24"/>
          <w:lang w:eastAsia="tr-TR"/>
        </w:rPr>
        <w:t>3</w:t>
      </w:r>
      <w:r>
        <w:rPr>
          <w:rFonts w:ascii="Times New Roman" w:eastAsia="Times New Roman" w:hAnsi="Times New Roman" w:cs="Times New Roman"/>
          <w:color w:val="333333"/>
          <w:sz w:val="24"/>
          <w:szCs w:val="24"/>
          <w:lang w:eastAsia="tr-TR"/>
        </w:rPr>
        <w:t>3</w:t>
      </w:r>
      <w:r w:rsidR="00524C07" w:rsidRPr="009A3F18">
        <w:rPr>
          <w:rFonts w:ascii="Times New Roman" w:eastAsia="Times New Roman" w:hAnsi="Times New Roman" w:cs="Times New Roman"/>
          <w:color w:val="333333"/>
          <w:sz w:val="24"/>
          <w:szCs w:val="24"/>
          <w:lang w:eastAsia="tr-TR"/>
        </w:rPr>
        <w:t xml:space="preserve"> adet Pazar yerlerine </w:t>
      </w:r>
      <w:r w:rsidR="00524C07" w:rsidRPr="009A3F18">
        <w:rPr>
          <w:rFonts w:ascii="Times New Roman" w:eastAsia="Times New Roman" w:hAnsi="Times New Roman" w:cs="Times New Roman"/>
          <w:b/>
          <w:bCs/>
          <w:color w:val="333333"/>
          <w:sz w:val="24"/>
          <w:szCs w:val="24"/>
          <w:lang w:eastAsia="tr-TR"/>
        </w:rPr>
        <w:t>tahsis edilmek üzere</w:t>
      </w:r>
      <w:r w:rsidR="00524C07" w:rsidRPr="009A3F18">
        <w:rPr>
          <w:rFonts w:ascii="Times New Roman" w:eastAsia="Times New Roman" w:hAnsi="Times New Roman" w:cs="Times New Roman"/>
          <w:color w:val="333333"/>
          <w:sz w:val="24"/>
          <w:szCs w:val="24"/>
          <w:lang w:eastAsia="tr-TR"/>
        </w:rPr>
        <w:t> müracaatlar alınacaktır.</w:t>
      </w:r>
    </w:p>
    <w:p w:rsidR="00524C07" w:rsidRDefault="00204BB9" w:rsidP="00A42ACC">
      <w:pPr>
        <w:shd w:val="clear" w:color="auto" w:fill="FFFFFF"/>
        <w:spacing w:before="75" w:after="150" w:line="240" w:lineRule="auto"/>
        <w:ind w:firstLine="708"/>
        <w:jc w:val="both"/>
        <w:rPr>
          <w:rFonts w:ascii="Times New Roman" w:eastAsia="Times New Roman" w:hAnsi="Times New Roman" w:cs="Times New Roman"/>
          <w:b/>
          <w:i/>
          <w:color w:val="333333"/>
          <w:sz w:val="24"/>
          <w:szCs w:val="24"/>
          <w:u w:val="single"/>
          <w:lang w:eastAsia="tr-TR"/>
        </w:rPr>
      </w:pPr>
      <w:r w:rsidRPr="009A3F18">
        <w:rPr>
          <w:rFonts w:ascii="Times New Roman" w:hAnsi="Times New Roman" w:cs="Times New Roman"/>
          <w:color w:val="333333"/>
          <w:sz w:val="24"/>
          <w:szCs w:val="24"/>
          <w:shd w:val="clear" w:color="auto" w:fill="FFFFFF"/>
        </w:rPr>
        <w:t xml:space="preserve">Pazar Yerleri Hakkında Yönetmelik gereği tahsis işlemi kura ile belirlenecek olup, </w:t>
      </w:r>
      <w:r w:rsidRPr="00481B81">
        <w:rPr>
          <w:rFonts w:ascii="Times New Roman" w:hAnsi="Times New Roman" w:cs="Times New Roman"/>
          <w:b/>
          <w:i/>
          <w:color w:val="333333"/>
          <w:sz w:val="24"/>
          <w:szCs w:val="24"/>
          <w:u w:val="single"/>
          <w:shd w:val="clear" w:color="auto" w:fill="FFFFFF"/>
        </w:rPr>
        <w:t>başvuran sayısının tahsis edilecek Pazar yerinden fazla olması durumunda başvuru özel şartlarını taşıyan kişilere öncelik verilecektir</w:t>
      </w:r>
      <w:r w:rsidR="00645681" w:rsidRPr="00481B81">
        <w:rPr>
          <w:rFonts w:ascii="Times New Roman" w:hAnsi="Times New Roman" w:cs="Times New Roman"/>
          <w:b/>
          <w:i/>
          <w:color w:val="333333"/>
          <w:sz w:val="24"/>
          <w:szCs w:val="24"/>
          <w:u w:val="single"/>
          <w:shd w:val="clear" w:color="auto" w:fill="FFFFFF"/>
        </w:rPr>
        <w:t>.</w:t>
      </w:r>
      <w:r w:rsidR="00645681" w:rsidRPr="00481B81">
        <w:rPr>
          <w:rFonts w:ascii="Times New Roman" w:eastAsia="Times New Roman" w:hAnsi="Times New Roman" w:cs="Times New Roman"/>
          <w:b/>
          <w:i/>
          <w:color w:val="333333"/>
          <w:sz w:val="24"/>
          <w:szCs w:val="24"/>
          <w:u w:val="single"/>
          <w:lang w:eastAsia="tr-TR"/>
        </w:rPr>
        <w:t xml:space="preserve">  </w:t>
      </w:r>
    </w:p>
    <w:p w:rsidR="00A42ACC" w:rsidRPr="00A42ACC" w:rsidRDefault="00A42ACC" w:rsidP="00A42ACC">
      <w:pPr>
        <w:shd w:val="clear" w:color="auto" w:fill="FFFFFF"/>
        <w:spacing w:before="75" w:after="150" w:line="240" w:lineRule="auto"/>
        <w:ind w:firstLine="708"/>
        <w:jc w:val="both"/>
        <w:rPr>
          <w:rFonts w:ascii="Times New Roman" w:eastAsia="Times New Roman" w:hAnsi="Times New Roman" w:cs="Times New Roman"/>
          <w:b/>
          <w:i/>
          <w:color w:val="333333"/>
          <w:sz w:val="24"/>
          <w:szCs w:val="24"/>
          <w:u w:val="single"/>
          <w:lang w:eastAsia="tr-TR"/>
        </w:rPr>
      </w:pPr>
    </w:p>
    <w:p w:rsidR="00524C07" w:rsidRPr="00462AD1" w:rsidRDefault="00524C07" w:rsidP="00524C07">
      <w:pPr>
        <w:shd w:val="clear" w:color="auto" w:fill="FFFFFF"/>
        <w:spacing w:before="75" w:after="150" w:line="240" w:lineRule="auto"/>
        <w:jc w:val="both"/>
        <w:rPr>
          <w:rFonts w:ascii="Times New Roman" w:eastAsia="Times New Roman" w:hAnsi="Times New Roman" w:cs="Times New Roman"/>
          <w:color w:val="333333"/>
          <w:sz w:val="24"/>
          <w:szCs w:val="24"/>
          <w:lang w:eastAsia="tr-TR"/>
        </w:rPr>
      </w:pPr>
      <w:r w:rsidRPr="00DE2671">
        <w:rPr>
          <w:rFonts w:ascii="Times New Roman" w:eastAsia="Times New Roman" w:hAnsi="Times New Roman" w:cs="Times New Roman"/>
          <w:bCs/>
          <w:color w:val="333333"/>
          <w:sz w:val="24"/>
          <w:szCs w:val="24"/>
          <w:lang w:eastAsia="tr-TR"/>
        </w:rPr>
        <w:t xml:space="preserve">Pazarın </w:t>
      </w:r>
      <w:proofErr w:type="gramStart"/>
      <w:r w:rsidRPr="00DE2671">
        <w:rPr>
          <w:rFonts w:ascii="Times New Roman" w:eastAsia="Times New Roman" w:hAnsi="Times New Roman" w:cs="Times New Roman"/>
          <w:bCs/>
          <w:color w:val="333333"/>
          <w:sz w:val="24"/>
          <w:szCs w:val="24"/>
          <w:lang w:eastAsia="tr-TR"/>
        </w:rPr>
        <w:t>Adı</w:t>
      </w:r>
      <w:r w:rsidRPr="009A3F18">
        <w:rPr>
          <w:rFonts w:ascii="Times New Roman" w:eastAsia="Times New Roman" w:hAnsi="Times New Roman" w:cs="Times New Roman"/>
          <w:b/>
          <w:bCs/>
          <w:color w:val="333333"/>
          <w:sz w:val="24"/>
          <w:szCs w:val="24"/>
          <w:lang w:eastAsia="tr-TR"/>
        </w:rPr>
        <w:t>                          </w:t>
      </w:r>
      <w:r w:rsidR="00DE2671">
        <w:rPr>
          <w:rFonts w:ascii="Times New Roman" w:eastAsia="Times New Roman" w:hAnsi="Times New Roman" w:cs="Times New Roman"/>
          <w:b/>
          <w:bCs/>
          <w:color w:val="333333"/>
          <w:sz w:val="24"/>
          <w:szCs w:val="24"/>
          <w:lang w:eastAsia="tr-TR"/>
        </w:rPr>
        <w:t xml:space="preserve"> </w:t>
      </w:r>
      <w:r w:rsidRPr="009A3F18">
        <w:rPr>
          <w:rFonts w:ascii="Times New Roman" w:eastAsia="Times New Roman" w:hAnsi="Times New Roman" w:cs="Times New Roman"/>
          <w:b/>
          <w:bCs/>
          <w:color w:val="333333"/>
          <w:sz w:val="24"/>
          <w:szCs w:val="24"/>
          <w:lang w:eastAsia="tr-TR"/>
        </w:rPr>
        <w:t xml:space="preserve">  : </w:t>
      </w:r>
      <w:r w:rsidRPr="00462AD1">
        <w:rPr>
          <w:rFonts w:ascii="Times New Roman" w:eastAsia="Times New Roman" w:hAnsi="Times New Roman" w:cs="Times New Roman"/>
          <w:bCs/>
          <w:color w:val="333333"/>
          <w:sz w:val="24"/>
          <w:szCs w:val="24"/>
          <w:lang w:eastAsia="tr-TR"/>
        </w:rPr>
        <w:t>Yeşilyurt</w:t>
      </w:r>
      <w:proofErr w:type="gramEnd"/>
      <w:r w:rsidRPr="00462AD1">
        <w:rPr>
          <w:rFonts w:ascii="Times New Roman" w:eastAsia="Times New Roman" w:hAnsi="Times New Roman" w:cs="Times New Roman"/>
          <w:bCs/>
          <w:color w:val="333333"/>
          <w:sz w:val="24"/>
          <w:szCs w:val="24"/>
          <w:lang w:eastAsia="tr-TR"/>
        </w:rPr>
        <w:t xml:space="preserve"> Kapalı Pazarı (Cuma Pazarı)</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 xml:space="preserve">Pazar </w:t>
      </w:r>
      <w:proofErr w:type="gramStart"/>
      <w:r w:rsidRPr="009A3F18">
        <w:rPr>
          <w:rFonts w:ascii="Times New Roman" w:eastAsia="Times New Roman" w:hAnsi="Times New Roman" w:cs="Times New Roman"/>
          <w:color w:val="333333"/>
          <w:sz w:val="24"/>
          <w:szCs w:val="24"/>
          <w:lang w:eastAsia="tr-TR"/>
        </w:rPr>
        <w:t>Yeri                               : Yeşilyurt</w:t>
      </w:r>
      <w:proofErr w:type="gramEnd"/>
      <w:r w:rsidRPr="009A3F18">
        <w:rPr>
          <w:rFonts w:ascii="Times New Roman" w:eastAsia="Times New Roman" w:hAnsi="Times New Roman" w:cs="Times New Roman"/>
          <w:color w:val="333333"/>
          <w:sz w:val="24"/>
          <w:szCs w:val="24"/>
          <w:lang w:eastAsia="tr-TR"/>
        </w:rPr>
        <w:t xml:space="preserve"> Mah. 775/1 Parsel</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 xml:space="preserve">Pazarcı </w:t>
      </w:r>
      <w:proofErr w:type="gramStart"/>
      <w:r w:rsidRPr="009A3F18">
        <w:rPr>
          <w:rFonts w:ascii="Times New Roman" w:eastAsia="Times New Roman" w:hAnsi="Times New Roman" w:cs="Times New Roman"/>
          <w:color w:val="333333"/>
          <w:sz w:val="24"/>
          <w:szCs w:val="24"/>
          <w:lang w:eastAsia="tr-TR"/>
        </w:rPr>
        <w:t>Yeri                            : 3</w:t>
      </w:r>
      <w:r w:rsidR="00A42ACC">
        <w:rPr>
          <w:rFonts w:ascii="Times New Roman" w:eastAsia="Times New Roman" w:hAnsi="Times New Roman" w:cs="Times New Roman"/>
          <w:color w:val="333333"/>
          <w:sz w:val="24"/>
          <w:szCs w:val="24"/>
          <w:lang w:eastAsia="tr-TR"/>
        </w:rPr>
        <w:t>3</w:t>
      </w:r>
      <w:proofErr w:type="gramEnd"/>
      <w:r w:rsidRPr="009A3F18">
        <w:rPr>
          <w:rFonts w:ascii="Times New Roman" w:eastAsia="Times New Roman" w:hAnsi="Times New Roman" w:cs="Times New Roman"/>
          <w:color w:val="333333"/>
          <w:sz w:val="24"/>
          <w:szCs w:val="24"/>
          <w:lang w:eastAsia="tr-TR"/>
        </w:rPr>
        <w:t xml:space="preserve"> Adet</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 xml:space="preserve">Kurulacağı </w:t>
      </w:r>
      <w:proofErr w:type="gramStart"/>
      <w:r w:rsidRPr="009A3F18">
        <w:rPr>
          <w:rFonts w:ascii="Times New Roman" w:eastAsia="Times New Roman" w:hAnsi="Times New Roman" w:cs="Times New Roman"/>
          <w:color w:val="333333"/>
          <w:sz w:val="24"/>
          <w:szCs w:val="24"/>
          <w:lang w:eastAsia="tr-TR"/>
        </w:rPr>
        <w:t>Gün                       : Cuma</w:t>
      </w:r>
      <w:proofErr w:type="gramEnd"/>
      <w:r w:rsidRPr="009A3F18">
        <w:rPr>
          <w:rFonts w:ascii="Times New Roman" w:eastAsia="Times New Roman" w:hAnsi="Times New Roman" w:cs="Times New Roman"/>
          <w:color w:val="333333"/>
          <w:sz w:val="24"/>
          <w:szCs w:val="24"/>
          <w:lang w:eastAsia="tr-TR"/>
        </w:rPr>
        <w:t>  </w:t>
      </w:r>
    </w:p>
    <w:tbl>
      <w:tblPr>
        <w:tblStyle w:val="TabloKlavuzu"/>
        <w:tblW w:w="9797" w:type="dxa"/>
        <w:tblInd w:w="-289" w:type="dxa"/>
        <w:tblLayout w:type="fixed"/>
        <w:tblLook w:val="04A0" w:firstRow="1" w:lastRow="0" w:firstColumn="1" w:lastColumn="0" w:noHBand="0" w:noVBand="1"/>
      </w:tblPr>
      <w:tblGrid>
        <w:gridCol w:w="851"/>
        <w:gridCol w:w="1134"/>
        <w:gridCol w:w="1419"/>
        <w:gridCol w:w="1701"/>
        <w:gridCol w:w="17"/>
        <w:gridCol w:w="975"/>
        <w:gridCol w:w="851"/>
        <w:gridCol w:w="1702"/>
        <w:gridCol w:w="1136"/>
        <w:gridCol w:w="11"/>
      </w:tblGrid>
      <w:tr w:rsidR="009E0543" w:rsidRPr="009A3F18" w:rsidTr="009E0543">
        <w:tc>
          <w:tcPr>
            <w:tcW w:w="5122" w:type="dxa"/>
            <w:gridSpan w:val="5"/>
          </w:tcPr>
          <w:p w:rsidR="009E0543" w:rsidRPr="009A3F18" w:rsidRDefault="009E0543" w:rsidP="005433B9">
            <w:pPr>
              <w:spacing w:before="75" w:after="150"/>
              <w:jc w:val="center"/>
              <w:rPr>
                <w:rFonts w:ascii="Times New Roman" w:eastAsia="Times New Roman" w:hAnsi="Times New Roman" w:cs="Times New Roman"/>
                <w:b/>
                <w:bCs/>
                <w:sz w:val="24"/>
                <w:szCs w:val="24"/>
                <w:lang w:eastAsia="tr-TR"/>
              </w:rPr>
            </w:pPr>
            <w:r w:rsidRPr="00137944">
              <w:rPr>
                <w:rFonts w:ascii="Times New Roman" w:eastAsia="Times New Roman" w:hAnsi="Times New Roman" w:cs="Times New Roman"/>
                <w:b/>
                <w:bCs/>
                <w:sz w:val="24"/>
                <w:szCs w:val="24"/>
                <w:lang w:eastAsia="tr-TR"/>
              </w:rPr>
              <w:t>SEBZE BÖLÜMÜ</w:t>
            </w:r>
          </w:p>
        </w:tc>
        <w:tc>
          <w:tcPr>
            <w:tcW w:w="4675" w:type="dxa"/>
            <w:gridSpan w:val="5"/>
          </w:tcPr>
          <w:p w:rsidR="009E0543" w:rsidRPr="009A3F18" w:rsidRDefault="009E0543" w:rsidP="005433B9">
            <w:pPr>
              <w:spacing w:before="75" w:after="150"/>
              <w:jc w:val="center"/>
              <w:rPr>
                <w:rFonts w:ascii="Times New Roman" w:eastAsia="Times New Roman" w:hAnsi="Times New Roman" w:cs="Times New Roman"/>
                <w:b/>
                <w:bCs/>
                <w:sz w:val="24"/>
                <w:szCs w:val="24"/>
                <w:lang w:eastAsia="tr-TR"/>
              </w:rPr>
            </w:pPr>
            <w:r w:rsidRPr="009A3F18">
              <w:rPr>
                <w:rFonts w:ascii="Times New Roman" w:eastAsia="Times New Roman" w:hAnsi="Times New Roman" w:cs="Times New Roman"/>
                <w:b/>
                <w:bCs/>
                <w:sz w:val="24"/>
                <w:szCs w:val="24"/>
                <w:lang w:eastAsia="tr-TR"/>
              </w:rPr>
              <w:t>DİĞER SATIŞ GRUPLARI</w:t>
            </w:r>
          </w:p>
        </w:tc>
      </w:tr>
      <w:tr w:rsidR="009E0543" w:rsidRPr="009A3F18" w:rsidTr="009E0543">
        <w:trPr>
          <w:gridAfter w:val="1"/>
          <w:wAfter w:w="11" w:type="dxa"/>
        </w:trPr>
        <w:tc>
          <w:tcPr>
            <w:tcW w:w="851" w:type="dxa"/>
          </w:tcPr>
          <w:p w:rsidR="009E0543" w:rsidRPr="00F53C88" w:rsidRDefault="009E0543" w:rsidP="00173EB5">
            <w:pPr>
              <w:spacing w:before="75" w:after="150"/>
              <w:jc w:val="center"/>
              <w:rPr>
                <w:rFonts w:ascii="Times New Roman" w:eastAsia="Times New Roman" w:hAnsi="Times New Roman" w:cs="Times New Roman"/>
                <w:sz w:val="12"/>
                <w:szCs w:val="12"/>
                <w:lang w:eastAsia="tr-TR"/>
              </w:rPr>
            </w:pPr>
            <w:r w:rsidRPr="00F53C88">
              <w:rPr>
                <w:rFonts w:ascii="Times New Roman" w:eastAsia="Times New Roman" w:hAnsi="Times New Roman" w:cs="Times New Roman"/>
                <w:b/>
                <w:bCs/>
                <w:sz w:val="12"/>
                <w:szCs w:val="12"/>
                <w:lang w:eastAsia="tr-TR"/>
              </w:rPr>
              <w:t xml:space="preserve">PAZAR YERİ ADET </w:t>
            </w:r>
          </w:p>
        </w:tc>
        <w:tc>
          <w:tcPr>
            <w:tcW w:w="1134" w:type="dxa"/>
            <w:vAlign w:val="center"/>
          </w:tcPr>
          <w:p w:rsidR="009E0543" w:rsidRPr="00F53C88" w:rsidRDefault="009E0543" w:rsidP="00173EB5">
            <w:pPr>
              <w:spacing w:before="75" w:after="150"/>
              <w:jc w:val="center"/>
              <w:rPr>
                <w:rFonts w:ascii="Times New Roman" w:eastAsia="Times New Roman" w:hAnsi="Times New Roman" w:cs="Times New Roman"/>
                <w:sz w:val="12"/>
                <w:szCs w:val="12"/>
                <w:lang w:eastAsia="tr-TR"/>
              </w:rPr>
            </w:pPr>
            <w:r w:rsidRPr="00F53C88">
              <w:rPr>
                <w:rFonts w:ascii="Times New Roman" w:eastAsia="Times New Roman" w:hAnsi="Times New Roman" w:cs="Times New Roman"/>
                <w:b/>
                <w:bCs/>
                <w:sz w:val="12"/>
                <w:szCs w:val="12"/>
                <w:lang w:eastAsia="tr-TR"/>
              </w:rPr>
              <w:t>METRE</w:t>
            </w:r>
          </w:p>
        </w:tc>
        <w:tc>
          <w:tcPr>
            <w:tcW w:w="1419" w:type="dxa"/>
          </w:tcPr>
          <w:p w:rsidR="009E0543" w:rsidRPr="00F53C88" w:rsidRDefault="009E0543" w:rsidP="00173EB5">
            <w:pPr>
              <w:spacing w:before="75" w:after="150"/>
              <w:jc w:val="center"/>
              <w:rPr>
                <w:rFonts w:ascii="Times New Roman" w:eastAsia="Times New Roman" w:hAnsi="Times New Roman" w:cs="Times New Roman"/>
                <w:sz w:val="12"/>
                <w:szCs w:val="12"/>
                <w:lang w:eastAsia="tr-TR"/>
              </w:rPr>
            </w:pPr>
            <w:r w:rsidRPr="00F53C88">
              <w:rPr>
                <w:rFonts w:ascii="Times New Roman" w:eastAsia="Times New Roman" w:hAnsi="Times New Roman" w:cs="Times New Roman"/>
                <w:b/>
                <w:bCs/>
                <w:sz w:val="12"/>
                <w:szCs w:val="12"/>
                <w:lang w:eastAsia="tr-TR"/>
              </w:rPr>
              <w:t xml:space="preserve">                SATIŞ TÜRÜ</w:t>
            </w:r>
          </w:p>
        </w:tc>
        <w:tc>
          <w:tcPr>
            <w:tcW w:w="1701" w:type="dxa"/>
          </w:tcPr>
          <w:p w:rsidR="009E0543" w:rsidRPr="00F53C88" w:rsidRDefault="009E0543" w:rsidP="00173EB5">
            <w:pPr>
              <w:spacing w:before="75" w:after="150"/>
              <w:jc w:val="center"/>
              <w:rPr>
                <w:rFonts w:ascii="Times New Roman" w:eastAsia="Times New Roman" w:hAnsi="Times New Roman" w:cs="Times New Roman"/>
                <w:b/>
                <w:bCs/>
                <w:sz w:val="12"/>
                <w:szCs w:val="12"/>
                <w:lang w:eastAsia="tr-TR"/>
              </w:rPr>
            </w:pPr>
            <w:r>
              <w:rPr>
                <w:rFonts w:ascii="Times New Roman" w:eastAsia="Times New Roman" w:hAnsi="Times New Roman" w:cs="Times New Roman"/>
                <w:b/>
                <w:bCs/>
                <w:sz w:val="12"/>
                <w:szCs w:val="12"/>
                <w:lang w:eastAsia="tr-TR"/>
              </w:rPr>
              <w:t xml:space="preserve">                                                        </w:t>
            </w:r>
            <w:r w:rsidRPr="00F53C88">
              <w:rPr>
                <w:rFonts w:ascii="Times New Roman" w:eastAsia="Times New Roman" w:hAnsi="Times New Roman" w:cs="Times New Roman"/>
                <w:b/>
                <w:bCs/>
                <w:sz w:val="12"/>
                <w:szCs w:val="12"/>
                <w:lang w:eastAsia="tr-TR"/>
              </w:rPr>
              <w:t>SAYI</w:t>
            </w:r>
          </w:p>
        </w:tc>
        <w:tc>
          <w:tcPr>
            <w:tcW w:w="992" w:type="dxa"/>
            <w:gridSpan w:val="2"/>
          </w:tcPr>
          <w:p w:rsidR="009E0543" w:rsidRPr="00F53C88" w:rsidRDefault="009E0543" w:rsidP="00173EB5">
            <w:pPr>
              <w:spacing w:before="75" w:after="150"/>
              <w:jc w:val="center"/>
              <w:rPr>
                <w:rFonts w:ascii="Times New Roman" w:eastAsia="Times New Roman" w:hAnsi="Times New Roman" w:cs="Times New Roman"/>
                <w:sz w:val="12"/>
                <w:szCs w:val="12"/>
                <w:lang w:eastAsia="tr-TR"/>
              </w:rPr>
            </w:pPr>
            <w:r>
              <w:rPr>
                <w:rFonts w:ascii="Times New Roman" w:eastAsia="Times New Roman" w:hAnsi="Times New Roman" w:cs="Times New Roman"/>
                <w:b/>
                <w:bCs/>
                <w:sz w:val="12"/>
                <w:szCs w:val="12"/>
                <w:lang w:eastAsia="tr-TR"/>
              </w:rPr>
              <w:t xml:space="preserve">                          </w:t>
            </w:r>
            <w:r w:rsidRPr="00F53C88">
              <w:rPr>
                <w:rFonts w:ascii="Times New Roman" w:eastAsia="Times New Roman" w:hAnsi="Times New Roman" w:cs="Times New Roman"/>
                <w:b/>
                <w:bCs/>
                <w:sz w:val="12"/>
                <w:szCs w:val="12"/>
                <w:lang w:eastAsia="tr-TR"/>
              </w:rPr>
              <w:t xml:space="preserve">PAZAR YERİ ADET </w:t>
            </w:r>
          </w:p>
        </w:tc>
        <w:tc>
          <w:tcPr>
            <w:tcW w:w="851" w:type="dxa"/>
            <w:vAlign w:val="center"/>
          </w:tcPr>
          <w:p w:rsidR="009E0543" w:rsidRPr="00F53C88" w:rsidRDefault="009E0543" w:rsidP="00173EB5">
            <w:pPr>
              <w:spacing w:before="75" w:after="150"/>
              <w:jc w:val="center"/>
              <w:rPr>
                <w:rFonts w:ascii="Times New Roman" w:eastAsia="Times New Roman" w:hAnsi="Times New Roman" w:cs="Times New Roman"/>
                <w:sz w:val="12"/>
                <w:szCs w:val="12"/>
                <w:lang w:eastAsia="tr-TR"/>
              </w:rPr>
            </w:pPr>
            <w:r w:rsidRPr="00F53C88">
              <w:rPr>
                <w:rFonts w:ascii="Times New Roman" w:eastAsia="Times New Roman" w:hAnsi="Times New Roman" w:cs="Times New Roman"/>
                <w:b/>
                <w:bCs/>
                <w:sz w:val="12"/>
                <w:szCs w:val="12"/>
                <w:lang w:eastAsia="tr-TR"/>
              </w:rPr>
              <w:t>METRE</w:t>
            </w:r>
          </w:p>
        </w:tc>
        <w:tc>
          <w:tcPr>
            <w:tcW w:w="1702" w:type="dxa"/>
          </w:tcPr>
          <w:p w:rsidR="009E0543" w:rsidRPr="00F53C88" w:rsidRDefault="009E0543" w:rsidP="00173EB5">
            <w:pPr>
              <w:spacing w:before="75" w:after="150"/>
              <w:jc w:val="center"/>
              <w:rPr>
                <w:rFonts w:ascii="Times New Roman" w:eastAsia="Times New Roman" w:hAnsi="Times New Roman" w:cs="Times New Roman"/>
                <w:sz w:val="12"/>
                <w:szCs w:val="12"/>
                <w:lang w:eastAsia="tr-TR"/>
              </w:rPr>
            </w:pPr>
            <w:r>
              <w:rPr>
                <w:rFonts w:ascii="Times New Roman" w:eastAsia="Times New Roman" w:hAnsi="Times New Roman" w:cs="Times New Roman"/>
                <w:b/>
                <w:bCs/>
                <w:sz w:val="12"/>
                <w:szCs w:val="12"/>
                <w:lang w:eastAsia="tr-TR"/>
              </w:rPr>
              <w:t xml:space="preserve">                                 </w:t>
            </w:r>
            <w:r w:rsidRPr="00F53C88">
              <w:rPr>
                <w:rFonts w:ascii="Times New Roman" w:eastAsia="Times New Roman" w:hAnsi="Times New Roman" w:cs="Times New Roman"/>
                <w:b/>
                <w:bCs/>
                <w:sz w:val="12"/>
                <w:szCs w:val="12"/>
                <w:lang w:eastAsia="tr-TR"/>
              </w:rPr>
              <w:t>SATIŞ TÜRÜ</w:t>
            </w:r>
          </w:p>
        </w:tc>
        <w:tc>
          <w:tcPr>
            <w:tcW w:w="1136" w:type="dxa"/>
          </w:tcPr>
          <w:p w:rsidR="009E0543" w:rsidRPr="00F53C88" w:rsidRDefault="009E0543" w:rsidP="00173EB5">
            <w:pPr>
              <w:spacing w:before="75" w:after="150"/>
              <w:jc w:val="center"/>
              <w:rPr>
                <w:rFonts w:ascii="Times New Roman" w:eastAsia="Times New Roman" w:hAnsi="Times New Roman" w:cs="Times New Roman"/>
                <w:b/>
                <w:bCs/>
                <w:sz w:val="12"/>
                <w:szCs w:val="12"/>
                <w:lang w:eastAsia="tr-TR"/>
              </w:rPr>
            </w:pPr>
            <w:r>
              <w:rPr>
                <w:rFonts w:ascii="Times New Roman" w:eastAsia="Times New Roman" w:hAnsi="Times New Roman" w:cs="Times New Roman"/>
                <w:b/>
                <w:bCs/>
                <w:sz w:val="12"/>
                <w:szCs w:val="12"/>
                <w:lang w:eastAsia="tr-TR"/>
              </w:rPr>
              <w:t xml:space="preserve">                </w:t>
            </w:r>
            <w:r w:rsidRPr="00F53C88">
              <w:rPr>
                <w:rFonts w:ascii="Times New Roman" w:eastAsia="Times New Roman" w:hAnsi="Times New Roman" w:cs="Times New Roman"/>
                <w:b/>
                <w:bCs/>
                <w:sz w:val="12"/>
                <w:szCs w:val="12"/>
                <w:lang w:eastAsia="tr-TR"/>
              </w:rPr>
              <w:t>SAYI</w:t>
            </w:r>
          </w:p>
        </w:tc>
      </w:tr>
      <w:tr w:rsidR="009E0543" w:rsidRPr="009A3F18" w:rsidTr="009E0543">
        <w:trPr>
          <w:gridAfter w:val="1"/>
          <w:wAfter w:w="11" w:type="dxa"/>
        </w:trPr>
        <w:tc>
          <w:tcPr>
            <w:tcW w:w="851"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4</w:t>
            </w:r>
          </w:p>
        </w:tc>
        <w:tc>
          <w:tcPr>
            <w:tcW w:w="1134"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3,5</w:t>
            </w:r>
          </w:p>
        </w:tc>
        <w:tc>
          <w:tcPr>
            <w:tcW w:w="1419"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Üretici</w:t>
            </w:r>
          </w:p>
        </w:tc>
        <w:tc>
          <w:tcPr>
            <w:tcW w:w="1701" w:type="dxa"/>
          </w:tcPr>
          <w:p w:rsidR="009E0543" w:rsidRPr="009A3F18" w:rsidRDefault="009E0543" w:rsidP="00F11AFD">
            <w:pPr>
              <w:spacing w:before="75" w:after="15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28-69-72-73</w:t>
            </w:r>
          </w:p>
        </w:tc>
        <w:tc>
          <w:tcPr>
            <w:tcW w:w="992" w:type="dxa"/>
            <w:gridSpan w:val="2"/>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sz w:val="24"/>
                <w:szCs w:val="24"/>
                <w:lang w:eastAsia="tr-TR"/>
              </w:rPr>
              <w:t>1</w:t>
            </w:r>
          </w:p>
        </w:tc>
        <w:tc>
          <w:tcPr>
            <w:tcW w:w="851"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sz w:val="24"/>
                <w:szCs w:val="24"/>
                <w:lang w:eastAsia="tr-TR"/>
              </w:rPr>
              <w:t>7</w:t>
            </w:r>
          </w:p>
        </w:tc>
        <w:tc>
          <w:tcPr>
            <w:tcW w:w="1702" w:type="dxa"/>
            <w:vAlign w:val="center"/>
          </w:tcPr>
          <w:p w:rsidR="009E0543" w:rsidRPr="009A3F18" w:rsidRDefault="009E0543" w:rsidP="00F11AFD">
            <w:pPr>
              <w:spacing w:before="75" w:after="150"/>
              <w:jc w:val="center"/>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P</w:t>
            </w:r>
            <w:r>
              <w:rPr>
                <w:rFonts w:ascii="Times New Roman" w:eastAsia="Times New Roman" w:hAnsi="Times New Roman" w:cs="Times New Roman"/>
                <w:sz w:val="24"/>
                <w:szCs w:val="24"/>
                <w:lang w:eastAsia="tr-TR"/>
              </w:rPr>
              <w:t xml:space="preserve">eynir </w:t>
            </w:r>
            <w:r w:rsidRPr="009A3F18">
              <w:rPr>
                <w:rFonts w:ascii="Times New Roman" w:eastAsia="Times New Roman" w:hAnsi="Times New Roman" w:cs="Times New Roman"/>
                <w:sz w:val="24"/>
                <w:szCs w:val="24"/>
                <w:lang w:eastAsia="tr-TR"/>
              </w:rPr>
              <w:t>Zeytin</w:t>
            </w:r>
          </w:p>
        </w:tc>
        <w:tc>
          <w:tcPr>
            <w:tcW w:w="1136" w:type="dxa"/>
          </w:tcPr>
          <w:p w:rsidR="009E0543" w:rsidRPr="009A3F18" w:rsidRDefault="009E0543" w:rsidP="00F11AFD">
            <w:pPr>
              <w:spacing w:before="75" w:after="15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9E0543" w:rsidRPr="009A3F18" w:rsidTr="009E0543">
        <w:trPr>
          <w:gridAfter w:val="1"/>
          <w:wAfter w:w="11" w:type="dxa"/>
        </w:trPr>
        <w:tc>
          <w:tcPr>
            <w:tcW w:w="851"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4</w:t>
            </w:r>
          </w:p>
        </w:tc>
        <w:tc>
          <w:tcPr>
            <w:tcW w:w="1134"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3</w:t>
            </w:r>
          </w:p>
        </w:tc>
        <w:tc>
          <w:tcPr>
            <w:tcW w:w="1419"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Üretici</w:t>
            </w:r>
          </w:p>
        </w:tc>
        <w:tc>
          <w:tcPr>
            <w:tcW w:w="1701" w:type="dxa"/>
          </w:tcPr>
          <w:p w:rsidR="009E0543" w:rsidRPr="009A3F18" w:rsidRDefault="009E0543" w:rsidP="00F11AFD">
            <w:pPr>
              <w:spacing w:before="75" w:after="15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65-66-68-75</w:t>
            </w:r>
          </w:p>
        </w:tc>
        <w:tc>
          <w:tcPr>
            <w:tcW w:w="992" w:type="dxa"/>
            <w:gridSpan w:val="2"/>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sz w:val="24"/>
                <w:szCs w:val="24"/>
                <w:lang w:eastAsia="tr-TR"/>
              </w:rPr>
              <w:t>1</w:t>
            </w:r>
          </w:p>
        </w:tc>
        <w:tc>
          <w:tcPr>
            <w:tcW w:w="851"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sz w:val="24"/>
                <w:szCs w:val="24"/>
                <w:lang w:eastAsia="tr-TR"/>
              </w:rPr>
              <w:t>8</w:t>
            </w:r>
          </w:p>
        </w:tc>
        <w:tc>
          <w:tcPr>
            <w:tcW w:w="1702"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sz w:val="24"/>
                <w:szCs w:val="24"/>
                <w:lang w:eastAsia="tr-TR"/>
              </w:rPr>
              <w:t>Bakliyat</w:t>
            </w:r>
          </w:p>
        </w:tc>
        <w:tc>
          <w:tcPr>
            <w:tcW w:w="1136" w:type="dxa"/>
          </w:tcPr>
          <w:p w:rsidR="009E0543" w:rsidRPr="009A3F18" w:rsidRDefault="009E0543" w:rsidP="00F11AFD">
            <w:pPr>
              <w:spacing w:before="75" w:after="15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r>
      <w:tr w:rsidR="009E0543" w:rsidRPr="009A3F18" w:rsidTr="009E0543">
        <w:trPr>
          <w:gridAfter w:val="1"/>
          <w:wAfter w:w="11" w:type="dxa"/>
        </w:trPr>
        <w:tc>
          <w:tcPr>
            <w:tcW w:w="851"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2</w:t>
            </w:r>
          </w:p>
        </w:tc>
        <w:tc>
          <w:tcPr>
            <w:tcW w:w="1134"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2</w:t>
            </w:r>
          </w:p>
        </w:tc>
        <w:tc>
          <w:tcPr>
            <w:tcW w:w="1419"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Üretici</w:t>
            </w:r>
          </w:p>
        </w:tc>
        <w:tc>
          <w:tcPr>
            <w:tcW w:w="1701" w:type="dxa"/>
          </w:tcPr>
          <w:p w:rsidR="009E0543" w:rsidRPr="009A3F18" w:rsidRDefault="009E0543" w:rsidP="00F11AFD">
            <w:pPr>
              <w:spacing w:before="75" w:after="15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9-10</w:t>
            </w:r>
          </w:p>
        </w:tc>
        <w:tc>
          <w:tcPr>
            <w:tcW w:w="992" w:type="dxa"/>
            <w:gridSpan w:val="2"/>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sz w:val="24"/>
                <w:szCs w:val="24"/>
                <w:lang w:eastAsia="tr-TR"/>
              </w:rPr>
              <w:t>2</w:t>
            </w:r>
          </w:p>
        </w:tc>
        <w:tc>
          <w:tcPr>
            <w:tcW w:w="851"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sz w:val="24"/>
                <w:szCs w:val="24"/>
                <w:lang w:eastAsia="tr-TR"/>
              </w:rPr>
              <w:t>6</w:t>
            </w:r>
          </w:p>
        </w:tc>
        <w:tc>
          <w:tcPr>
            <w:tcW w:w="1702"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sz w:val="24"/>
                <w:szCs w:val="24"/>
                <w:lang w:eastAsia="tr-TR"/>
              </w:rPr>
              <w:t>Balık</w:t>
            </w:r>
          </w:p>
        </w:tc>
        <w:tc>
          <w:tcPr>
            <w:tcW w:w="1136" w:type="dxa"/>
          </w:tcPr>
          <w:p w:rsidR="009E0543" w:rsidRPr="009A3F18" w:rsidRDefault="009E0543" w:rsidP="00F11AFD">
            <w:pPr>
              <w:spacing w:before="75" w:after="15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r>
      <w:tr w:rsidR="009E0543" w:rsidRPr="009A3F18" w:rsidTr="009E0543">
        <w:trPr>
          <w:gridAfter w:val="1"/>
          <w:wAfter w:w="11" w:type="dxa"/>
        </w:trPr>
        <w:tc>
          <w:tcPr>
            <w:tcW w:w="851"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3</w:t>
            </w:r>
          </w:p>
        </w:tc>
        <w:tc>
          <w:tcPr>
            <w:tcW w:w="1134"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8</w:t>
            </w:r>
          </w:p>
        </w:tc>
        <w:tc>
          <w:tcPr>
            <w:tcW w:w="1419"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Sebze</w:t>
            </w:r>
          </w:p>
        </w:tc>
        <w:tc>
          <w:tcPr>
            <w:tcW w:w="1701"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5-7-67</w:t>
            </w:r>
          </w:p>
        </w:tc>
        <w:tc>
          <w:tcPr>
            <w:tcW w:w="992" w:type="dxa"/>
            <w:gridSpan w:val="2"/>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1</w:t>
            </w:r>
          </w:p>
        </w:tc>
        <w:tc>
          <w:tcPr>
            <w:tcW w:w="851"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6</w:t>
            </w:r>
          </w:p>
        </w:tc>
        <w:tc>
          <w:tcPr>
            <w:tcW w:w="1702"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Yufka</w:t>
            </w:r>
          </w:p>
        </w:tc>
        <w:tc>
          <w:tcPr>
            <w:tcW w:w="1136"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58</w:t>
            </w:r>
          </w:p>
        </w:tc>
      </w:tr>
      <w:tr w:rsidR="009E0543" w:rsidRPr="009A3F18" w:rsidTr="009E0543">
        <w:trPr>
          <w:gridAfter w:val="1"/>
          <w:wAfter w:w="11" w:type="dxa"/>
        </w:trPr>
        <w:tc>
          <w:tcPr>
            <w:tcW w:w="851"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8</w:t>
            </w:r>
          </w:p>
        </w:tc>
        <w:tc>
          <w:tcPr>
            <w:tcW w:w="1134"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7</w:t>
            </w:r>
          </w:p>
        </w:tc>
        <w:tc>
          <w:tcPr>
            <w:tcW w:w="1419" w:type="dxa"/>
          </w:tcPr>
          <w:p w:rsidR="009E0543" w:rsidRPr="000322CD" w:rsidRDefault="009E0543" w:rsidP="00F11AFD">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Sebze</w:t>
            </w:r>
          </w:p>
        </w:tc>
        <w:tc>
          <w:tcPr>
            <w:tcW w:w="1701"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2-3-4-6-12-56-57-71</w:t>
            </w:r>
          </w:p>
        </w:tc>
        <w:tc>
          <w:tcPr>
            <w:tcW w:w="992" w:type="dxa"/>
            <w:gridSpan w:val="2"/>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w:t>
            </w:r>
          </w:p>
        </w:tc>
        <w:tc>
          <w:tcPr>
            <w:tcW w:w="851"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3</w:t>
            </w:r>
          </w:p>
        </w:tc>
        <w:tc>
          <w:tcPr>
            <w:tcW w:w="1702"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Yumurta Satışı</w:t>
            </w:r>
          </w:p>
        </w:tc>
        <w:tc>
          <w:tcPr>
            <w:tcW w:w="1136" w:type="dxa"/>
          </w:tcPr>
          <w:p w:rsidR="009E0543" w:rsidRPr="009A3F18" w:rsidRDefault="009E0543" w:rsidP="00F11AFD">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16</w:t>
            </w:r>
          </w:p>
        </w:tc>
      </w:tr>
      <w:tr w:rsidR="009E0543" w:rsidRPr="009A3F18" w:rsidTr="009E0543">
        <w:trPr>
          <w:gridAfter w:val="1"/>
          <w:wAfter w:w="11" w:type="dxa"/>
        </w:trPr>
        <w:tc>
          <w:tcPr>
            <w:tcW w:w="851"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1</w:t>
            </w:r>
          </w:p>
        </w:tc>
        <w:tc>
          <w:tcPr>
            <w:tcW w:w="1134"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6</w:t>
            </w:r>
          </w:p>
        </w:tc>
        <w:tc>
          <w:tcPr>
            <w:tcW w:w="1419"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Sebze</w:t>
            </w:r>
          </w:p>
        </w:tc>
        <w:tc>
          <w:tcPr>
            <w:tcW w:w="1701"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13</w:t>
            </w:r>
          </w:p>
        </w:tc>
        <w:tc>
          <w:tcPr>
            <w:tcW w:w="992" w:type="dxa"/>
            <w:gridSpan w:val="2"/>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sz w:val="24"/>
                <w:szCs w:val="24"/>
                <w:lang w:eastAsia="tr-TR"/>
              </w:rPr>
              <w:t>1</w:t>
            </w:r>
          </w:p>
        </w:tc>
        <w:tc>
          <w:tcPr>
            <w:tcW w:w="851"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sz w:val="24"/>
                <w:szCs w:val="24"/>
                <w:lang w:eastAsia="tr-TR"/>
              </w:rPr>
              <w:t>6</w:t>
            </w:r>
          </w:p>
        </w:tc>
        <w:tc>
          <w:tcPr>
            <w:tcW w:w="1702" w:type="dxa"/>
          </w:tcPr>
          <w:p w:rsidR="009E0543" w:rsidRPr="00135A58" w:rsidRDefault="009E0543" w:rsidP="009E0543">
            <w:pPr>
              <w:spacing w:before="75" w:after="150"/>
              <w:jc w:val="center"/>
              <w:rPr>
                <w:rFonts w:ascii="Times New Roman" w:eastAsia="Times New Roman" w:hAnsi="Times New Roman" w:cs="Times New Roman"/>
                <w:color w:val="333333"/>
                <w:sz w:val="24"/>
                <w:szCs w:val="24"/>
                <w:lang w:eastAsia="tr-TR"/>
              </w:rPr>
            </w:pPr>
            <w:r w:rsidRPr="00135A58">
              <w:rPr>
                <w:rFonts w:ascii="Times New Roman" w:eastAsia="Times New Roman" w:hAnsi="Times New Roman" w:cs="Times New Roman"/>
                <w:sz w:val="24"/>
                <w:szCs w:val="24"/>
                <w:lang w:eastAsia="tr-TR"/>
              </w:rPr>
              <w:t>Kumaş</w:t>
            </w:r>
          </w:p>
        </w:tc>
        <w:tc>
          <w:tcPr>
            <w:tcW w:w="1136"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59</w:t>
            </w:r>
          </w:p>
        </w:tc>
      </w:tr>
      <w:tr w:rsidR="009E0543" w:rsidRPr="009A3F18" w:rsidTr="009E0543">
        <w:trPr>
          <w:gridAfter w:val="1"/>
          <w:wAfter w:w="11" w:type="dxa"/>
        </w:trPr>
        <w:tc>
          <w:tcPr>
            <w:tcW w:w="851"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2</w:t>
            </w:r>
          </w:p>
        </w:tc>
        <w:tc>
          <w:tcPr>
            <w:tcW w:w="1134"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5</w:t>
            </w:r>
          </w:p>
        </w:tc>
        <w:tc>
          <w:tcPr>
            <w:tcW w:w="1419"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Sebze</w:t>
            </w:r>
          </w:p>
        </w:tc>
        <w:tc>
          <w:tcPr>
            <w:tcW w:w="1701"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19-41</w:t>
            </w:r>
          </w:p>
        </w:tc>
        <w:tc>
          <w:tcPr>
            <w:tcW w:w="992" w:type="dxa"/>
            <w:gridSpan w:val="2"/>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c>
          <w:tcPr>
            <w:tcW w:w="851"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c>
          <w:tcPr>
            <w:tcW w:w="1702"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c>
          <w:tcPr>
            <w:tcW w:w="1136"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r>
      <w:tr w:rsidR="009E0543" w:rsidRPr="009A3F18" w:rsidTr="009E0543">
        <w:trPr>
          <w:gridAfter w:val="1"/>
          <w:wAfter w:w="11" w:type="dxa"/>
        </w:trPr>
        <w:tc>
          <w:tcPr>
            <w:tcW w:w="851"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1</w:t>
            </w:r>
          </w:p>
        </w:tc>
        <w:tc>
          <w:tcPr>
            <w:tcW w:w="1134"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4,5</w:t>
            </w:r>
          </w:p>
        </w:tc>
        <w:tc>
          <w:tcPr>
            <w:tcW w:w="1419"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Sebze</w:t>
            </w:r>
          </w:p>
        </w:tc>
        <w:tc>
          <w:tcPr>
            <w:tcW w:w="1701"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18</w:t>
            </w:r>
          </w:p>
        </w:tc>
        <w:tc>
          <w:tcPr>
            <w:tcW w:w="992" w:type="dxa"/>
            <w:gridSpan w:val="2"/>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c>
          <w:tcPr>
            <w:tcW w:w="851"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c>
          <w:tcPr>
            <w:tcW w:w="1702"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c>
          <w:tcPr>
            <w:tcW w:w="1136"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r>
      <w:tr w:rsidR="009E0543" w:rsidRPr="009A3F18" w:rsidTr="009E0543">
        <w:trPr>
          <w:gridAfter w:val="1"/>
          <w:wAfter w:w="11" w:type="dxa"/>
        </w:trPr>
        <w:tc>
          <w:tcPr>
            <w:tcW w:w="851"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1</w:t>
            </w:r>
          </w:p>
        </w:tc>
        <w:tc>
          <w:tcPr>
            <w:tcW w:w="1134"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4</w:t>
            </w:r>
          </w:p>
        </w:tc>
        <w:tc>
          <w:tcPr>
            <w:tcW w:w="1419" w:type="dxa"/>
          </w:tcPr>
          <w:p w:rsidR="009E0543" w:rsidRPr="000322CD" w:rsidRDefault="009E0543" w:rsidP="009E0543">
            <w:pPr>
              <w:spacing w:before="75" w:after="150"/>
              <w:jc w:val="center"/>
              <w:rPr>
                <w:rFonts w:ascii="Times New Roman" w:eastAsia="Times New Roman" w:hAnsi="Times New Roman" w:cs="Times New Roman"/>
                <w:sz w:val="24"/>
                <w:szCs w:val="24"/>
                <w:lang w:eastAsia="tr-TR"/>
              </w:rPr>
            </w:pPr>
            <w:r w:rsidRPr="000322CD">
              <w:rPr>
                <w:rFonts w:ascii="Times New Roman" w:eastAsia="Times New Roman" w:hAnsi="Times New Roman" w:cs="Times New Roman"/>
                <w:sz w:val="24"/>
                <w:szCs w:val="24"/>
                <w:lang w:eastAsia="tr-TR"/>
              </w:rPr>
              <w:t>Sebze</w:t>
            </w:r>
          </w:p>
        </w:tc>
        <w:tc>
          <w:tcPr>
            <w:tcW w:w="1701"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31</w:t>
            </w:r>
          </w:p>
        </w:tc>
        <w:tc>
          <w:tcPr>
            <w:tcW w:w="992" w:type="dxa"/>
            <w:gridSpan w:val="2"/>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c>
          <w:tcPr>
            <w:tcW w:w="851"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c>
          <w:tcPr>
            <w:tcW w:w="1702"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c>
          <w:tcPr>
            <w:tcW w:w="1136" w:type="dxa"/>
          </w:tcPr>
          <w:p w:rsidR="009E0543" w:rsidRPr="009A3F18" w:rsidRDefault="009E0543" w:rsidP="009E0543">
            <w:pPr>
              <w:spacing w:before="75" w:after="150"/>
              <w:jc w:val="center"/>
              <w:rPr>
                <w:rFonts w:ascii="Times New Roman" w:eastAsia="Times New Roman" w:hAnsi="Times New Roman" w:cs="Times New Roman"/>
                <w:color w:val="333333"/>
                <w:sz w:val="24"/>
                <w:szCs w:val="24"/>
                <w:lang w:eastAsia="tr-TR"/>
              </w:rPr>
            </w:pPr>
          </w:p>
        </w:tc>
      </w:tr>
    </w:tbl>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b/>
          <w:color w:val="333333"/>
          <w:sz w:val="24"/>
          <w:szCs w:val="24"/>
          <w:lang w:eastAsia="tr-TR"/>
        </w:rPr>
        <w:t>Başvuru Yeri                       </w:t>
      </w:r>
      <w:r w:rsidR="00F90932">
        <w:rPr>
          <w:rFonts w:ascii="Times New Roman" w:eastAsia="Times New Roman" w:hAnsi="Times New Roman" w:cs="Times New Roman"/>
          <w:b/>
          <w:color w:val="333333"/>
          <w:sz w:val="24"/>
          <w:szCs w:val="24"/>
          <w:lang w:eastAsia="tr-TR"/>
        </w:rPr>
        <w:t xml:space="preserve"> </w:t>
      </w:r>
      <w:r w:rsidRPr="009A3F18">
        <w:rPr>
          <w:rFonts w:ascii="Times New Roman" w:eastAsia="Times New Roman" w:hAnsi="Times New Roman" w:cs="Times New Roman"/>
          <w:b/>
          <w:color w:val="333333"/>
          <w:sz w:val="24"/>
          <w:szCs w:val="24"/>
          <w:lang w:eastAsia="tr-TR"/>
        </w:rPr>
        <w:t> :</w:t>
      </w:r>
      <w:r w:rsidRPr="009A3F18">
        <w:rPr>
          <w:rFonts w:ascii="Times New Roman" w:eastAsia="Times New Roman" w:hAnsi="Times New Roman" w:cs="Times New Roman"/>
          <w:color w:val="333333"/>
          <w:sz w:val="24"/>
          <w:szCs w:val="24"/>
          <w:lang w:eastAsia="tr-TR"/>
        </w:rPr>
        <w:t xml:space="preserve">  Serdar Mah. </w:t>
      </w:r>
      <w:proofErr w:type="spellStart"/>
      <w:r w:rsidRPr="009A3F18">
        <w:rPr>
          <w:rFonts w:ascii="Times New Roman" w:eastAsia="Times New Roman" w:hAnsi="Times New Roman" w:cs="Times New Roman"/>
          <w:color w:val="333333"/>
          <w:sz w:val="24"/>
          <w:szCs w:val="24"/>
          <w:lang w:eastAsia="tr-TR"/>
        </w:rPr>
        <w:t>Selahatittin</w:t>
      </w:r>
      <w:proofErr w:type="spellEnd"/>
      <w:r w:rsidRPr="009A3F18">
        <w:rPr>
          <w:rFonts w:ascii="Times New Roman" w:eastAsia="Times New Roman" w:hAnsi="Times New Roman" w:cs="Times New Roman"/>
          <w:color w:val="333333"/>
          <w:sz w:val="24"/>
          <w:szCs w:val="24"/>
          <w:lang w:eastAsia="tr-TR"/>
        </w:rPr>
        <w:t xml:space="preserve"> Eyyubi Cad. No.1 </w:t>
      </w:r>
    </w:p>
    <w:p w:rsidR="00485C5B" w:rsidRPr="009A3F18" w:rsidRDefault="00524C07" w:rsidP="00524C07">
      <w:pPr>
        <w:shd w:val="clear" w:color="auto" w:fill="FFFFFF"/>
        <w:spacing w:before="75" w:after="150" w:line="240" w:lineRule="auto"/>
        <w:ind w:left="1416"/>
        <w:jc w:val="both"/>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 xml:space="preserve">                           </w:t>
      </w:r>
      <w:proofErr w:type="spellStart"/>
      <w:r w:rsidRPr="009A3F18">
        <w:rPr>
          <w:rFonts w:ascii="Times New Roman" w:eastAsia="Times New Roman" w:hAnsi="Times New Roman" w:cs="Times New Roman"/>
          <w:color w:val="333333"/>
          <w:sz w:val="24"/>
          <w:szCs w:val="24"/>
          <w:lang w:eastAsia="tr-TR"/>
        </w:rPr>
        <w:t>Başiskele</w:t>
      </w:r>
      <w:proofErr w:type="spellEnd"/>
      <w:r w:rsidRPr="009A3F18">
        <w:rPr>
          <w:rFonts w:ascii="Times New Roman" w:eastAsia="Times New Roman" w:hAnsi="Times New Roman" w:cs="Times New Roman"/>
          <w:color w:val="333333"/>
          <w:sz w:val="24"/>
          <w:szCs w:val="24"/>
          <w:lang w:eastAsia="tr-TR"/>
        </w:rPr>
        <w:t xml:space="preserve"> Belediyesi Zabıta Müdürlüğü </w:t>
      </w:r>
    </w:p>
    <w:p w:rsidR="00524C07" w:rsidRPr="009A3F18" w:rsidRDefault="00485C5B" w:rsidP="00524C07">
      <w:pPr>
        <w:shd w:val="clear" w:color="auto" w:fill="FFFFFF"/>
        <w:spacing w:before="75" w:after="150" w:line="240" w:lineRule="auto"/>
        <w:ind w:left="1416"/>
        <w:jc w:val="both"/>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 xml:space="preserve">                           Başvurular</w:t>
      </w:r>
      <w:r w:rsidR="001F437A" w:rsidRPr="009A3F18">
        <w:rPr>
          <w:rFonts w:ascii="Times New Roman" w:eastAsia="Times New Roman" w:hAnsi="Times New Roman" w:cs="Times New Roman"/>
          <w:color w:val="333333"/>
          <w:sz w:val="24"/>
          <w:szCs w:val="24"/>
          <w:lang w:eastAsia="tr-TR"/>
        </w:rPr>
        <w:t>,</w:t>
      </w:r>
      <w:r w:rsidRPr="009A3F18">
        <w:rPr>
          <w:rFonts w:ascii="Times New Roman" w:eastAsia="Times New Roman" w:hAnsi="Times New Roman" w:cs="Times New Roman"/>
          <w:color w:val="333333"/>
          <w:sz w:val="24"/>
          <w:szCs w:val="24"/>
          <w:lang w:eastAsia="tr-TR"/>
        </w:rPr>
        <w:t xml:space="preserve"> </w:t>
      </w:r>
      <w:r w:rsidR="001F437A" w:rsidRPr="009A3F18">
        <w:rPr>
          <w:rFonts w:ascii="Times New Roman" w:eastAsia="Times New Roman" w:hAnsi="Times New Roman" w:cs="Times New Roman"/>
          <w:color w:val="333333"/>
          <w:sz w:val="24"/>
          <w:szCs w:val="24"/>
          <w:lang w:eastAsia="tr-TR"/>
        </w:rPr>
        <w:t>İşgünü içinde, 08:30-17:30 a</w:t>
      </w:r>
      <w:r w:rsidRPr="009A3F18">
        <w:rPr>
          <w:rFonts w:ascii="Times New Roman" w:eastAsia="Times New Roman" w:hAnsi="Times New Roman" w:cs="Times New Roman"/>
          <w:color w:val="333333"/>
          <w:sz w:val="24"/>
          <w:szCs w:val="24"/>
          <w:lang w:eastAsia="tr-TR"/>
        </w:rPr>
        <w:t xml:space="preserve">rası </w:t>
      </w:r>
      <w:r w:rsidR="001F437A" w:rsidRPr="009A3F18">
        <w:rPr>
          <w:rFonts w:ascii="Times New Roman" w:eastAsia="Times New Roman" w:hAnsi="Times New Roman" w:cs="Times New Roman"/>
          <w:color w:val="333333"/>
          <w:sz w:val="24"/>
          <w:szCs w:val="24"/>
          <w:lang w:eastAsia="tr-TR"/>
        </w:rPr>
        <w:t>yapılacaktır.</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b/>
          <w:color w:val="333333"/>
          <w:sz w:val="24"/>
          <w:szCs w:val="24"/>
          <w:lang w:eastAsia="tr-TR"/>
        </w:rPr>
        <w:t xml:space="preserve">İlk Başvuru </w:t>
      </w:r>
      <w:proofErr w:type="gramStart"/>
      <w:r w:rsidRPr="009A3F18">
        <w:rPr>
          <w:rFonts w:ascii="Times New Roman" w:eastAsia="Times New Roman" w:hAnsi="Times New Roman" w:cs="Times New Roman"/>
          <w:b/>
          <w:color w:val="333333"/>
          <w:sz w:val="24"/>
          <w:szCs w:val="24"/>
          <w:lang w:eastAsia="tr-TR"/>
        </w:rPr>
        <w:t>Tarihi                 :</w:t>
      </w:r>
      <w:r w:rsidRPr="009A3F18">
        <w:rPr>
          <w:rFonts w:ascii="Times New Roman" w:eastAsia="Times New Roman" w:hAnsi="Times New Roman" w:cs="Times New Roman"/>
          <w:color w:val="333333"/>
          <w:sz w:val="24"/>
          <w:szCs w:val="24"/>
          <w:lang w:eastAsia="tr-TR"/>
        </w:rPr>
        <w:t xml:space="preserve"> </w:t>
      </w:r>
      <w:r w:rsidR="00C53DD2" w:rsidRPr="00634700">
        <w:rPr>
          <w:rFonts w:ascii="Times New Roman" w:eastAsia="Times New Roman" w:hAnsi="Times New Roman" w:cs="Times New Roman"/>
          <w:b/>
          <w:color w:val="333333"/>
          <w:sz w:val="24"/>
          <w:szCs w:val="24"/>
          <w:u w:val="single"/>
          <w:lang w:eastAsia="tr-TR"/>
        </w:rPr>
        <w:t>20</w:t>
      </w:r>
      <w:proofErr w:type="gramEnd"/>
      <w:r w:rsidR="00C53DD2" w:rsidRPr="00634700">
        <w:rPr>
          <w:rFonts w:ascii="Times New Roman" w:eastAsia="Times New Roman" w:hAnsi="Times New Roman" w:cs="Times New Roman"/>
          <w:b/>
          <w:color w:val="333333"/>
          <w:sz w:val="24"/>
          <w:szCs w:val="24"/>
          <w:u w:val="single"/>
          <w:lang w:eastAsia="tr-TR"/>
        </w:rPr>
        <w:t xml:space="preserve"> </w:t>
      </w:r>
      <w:r w:rsidRPr="00634700">
        <w:rPr>
          <w:rFonts w:ascii="Times New Roman" w:eastAsia="Times New Roman" w:hAnsi="Times New Roman" w:cs="Times New Roman"/>
          <w:b/>
          <w:color w:val="333333"/>
          <w:sz w:val="24"/>
          <w:szCs w:val="24"/>
          <w:u w:val="single"/>
          <w:lang w:eastAsia="tr-TR"/>
        </w:rPr>
        <w:t xml:space="preserve"> </w:t>
      </w:r>
      <w:r w:rsidR="00F07CCF" w:rsidRPr="00634700">
        <w:rPr>
          <w:rFonts w:ascii="Times New Roman" w:eastAsia="Times New Roman" w:hAnsi="Times New Roman" w:cs="Times New Roman"/>
          <w:b/>
          <w:color w:val="333333"/>
          <w:sz w:val="24"/>
          <w:szCs w:val="24"/>
          <w:u w:val="single"/>
          <w:lang w:eastAsia="tr-TR"/>
        </w:rPr>
        <w:t>Ekim 2021</w:t>
      </w:r>
      <w:r w:rsidRPr="009A3F18">
        <w:rPr>
          <w:rFonts w:ascii="Times New Roman" w:eastAsia="Times New Roman" w:hAnsi="Times New Roman" w:cs="Times New Roman"/>
          <w:color w:val="333333"/>
          <w:sz w:val="24"/>
          <w:szCs w:val="24"/>
          <w:lang w:eastAsia="tr-TR"/>
        </w:rPr>
        <w:t xml:space="preserve"> </w:t>
      </w:r>
      <w:r w:rsidR="00F07CCF" w:rsidRPr="009A3F18">
        <w:rPr>
          <w:rFonts w:ascii="Times New Roman" w:eastAsia="Times New Roman" w:hAnsi="Times New Roman" w:cs="Times New Roman"/>
          <w:color w:val="333333"/>
          <w:sz w:val="24"/>
          <w:szCs w:val="24"/>
          <w:lang w:eastAsia="tr-TR"/>
        </w:rPr>
        <w:t xml:space="preserve"> </w:t>
      </w:r>
      <w:r w:rsidR="00485C5B" w:rsidRPr="009A3F18">
        <w:rPr>
          <w:rFonts w:ascii="Times New Roman" w:eastAsia="Times New Roman" w:hAnsi="Times New Roman" w:cs="Times New Roman"/>
          <w:color w:val="333333"/>
          <w:sz w:val="24"/>
          <w:szCs w:val="24"/>
          <w:lang w:eastAsia="tr-TR"/>
        </w:rPr>
        <w:t xml:space="preserve"> </w:t>
      </w:r>
      <w:r w:rsidR="00F07CCF" w:rsidRPr="009A3F18">
        <w:rPr>
          <w:rFonts w:ascii="Times New Roman" w:eastAsia="Times New Roman" w:hAnsi="Times New Roman" w:cs="Times New Roman"/>
          <w:color w:val="333333"/>
          <w:sz w:val="24"/>
          <w:szCs w:val="24"/>
          <w:lang w:eastAsia="tr-TR"/>
        </w:rPr>
        <w:t xml:space="preserve">  </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b/>
          <w:color w:val="333333"/>
          <w:sz w:val="24"/>
          <w:szCs w:val="24"/>
          <w:lang w:eastAsia="tr-TR"/>
        </w:rPr>
        <w:t xml:space="preserve">Son Başvuru </w:t>
      </w:r>
      <w:proofErr w:type="gramStart"/>
      <w:r w:rsidRPr="009A3F18">
        <w:rPr>
          <w:rFonts w:ascii="Times New Roman" w:eastAsia="Times New Roman" w:hAnsi="Times New Roman" w:cs="Times New Roman"/>
          <w:b/>
          <w:color w:val="333333"/>
          <w:sz w:val="24"/>
          <w:szCs w:val="24"/>
          <w:lang w:eastAsia="tr-TR"/>
        </w:rPr>
        <w:t>Tarihi</w:t>
      </w:r>
      <w:r w:rsidRPr="009A3F18">
        <w:rPr>
          <w:rFonts w:ascii="Times New Roman" w:eastAsia="Times New Roman" w:hAnsi="Times New Roman" w:cs="Times New Roman"/>
          <w:color w:val="333333"/>
          <w:sz w:val="24"/>
          <w:szCs w:val="24"/>
          <w:lang w:eastAsia="tr-TR"/>
        </w:rPr>
        <w:t xml:space="preserve">               : </w:t>
      </w:r>
      <w:r w:rsidR="00DD7423">
        <w:rPr>
          <w:rFonts w:ascii="Times New Roman" w:eastAsia="Times New Roman" w:hAnsi="Times New Roman" w:cs="Times New Roman"/>
          <w:color w:val="333333"/>
          <w:sz w:val="24"/>
          <w:szCs w:val="24"/>
          <w:lang w:eastAsia="tr-TR"/>
        </w:rPr>
        <w:t xml:space="preserve"> </w:t>
      </w:r>
      <w:r w:rsidR="00C53DD2" w:rsidRPr="00634700">
        <w:rPr>
          <w:rFonts w:ascii="Times New Roman" w:eastAsia="Times New Roman" w:hAnsi="Times New Roman" w:cs="Times New Roman"/>
          <w:b/>
          <w:color w:val="333333"/>
          <w:sz w:val="24"/>
          <w:szCs w:val="24"/>
          <w:u w:val="single"/>
          <w:lang w:eastAsia="tr-TR"/>
        </w:rPr>
        <w:t>28</w:t>
      </w:r>
      <w:proofErr w:type="gramEnd"/>
      <w:r w:rsidR="00C53DD2" w:rsidRPr="00634700">
        <w:rPr>
          <w:rFonts w:ascii="Times New Roman" w:eastAsia="Times New Roman" w:hAnsi="Times New Roman" w:cs="Times New Roman"/>
          <w:b/>
          <w:color w:val="333333"/>
          <w:sz w:val="24"/>
          <w:szCs w:val="24"/>
          <w:u w:val="single"/>
          <w:lang w:eastAsia="tr-TR"/>
        </w:rPr>
        <w:t xml:space="preserve"> </w:t>
      </w:r>
      <w:r w:rsidR="00485C5B" w:rsidRPr="00634700">
        <w:rPr>
          <w:rFonts w:ascii="Times New Roman" w:eastAsia="Times New Roman" w:hAnsi="Times New Roman" w:cs="Times New Roman"/>
          <w:b/>
          <w:color w:val="333333"/>
          <w:sz w:val="24"/>
          <w:szCs w:val="24"/>
          <w:u w:val="single"/>
          <w:lang w:eastAsia="tr-TR"/>
        </w:rPr>
        <w:t xml:space="preserve"> Ekim</w:t>
      </w:r>
      <w:r w:rsidRPr="00634700">
        <w:rPr>
          <w:rFonts w:ascii="Times New Roman" w:eastAsia="Times New Roman" w:hAnsi="Times New Roman" w:cs="Times New Roman"/>
          <w:b/>
          <w:color w:val="333333"/>
          <w:sz w:val="24"/>
          <w:szCs w:val="24"/>
          <w:u w:val="single"/>
          <w:lang w:eastAsia="tr-TR"/>
        </w:rPr>
        <w:t xml:space="preserve"> 20</w:t>
      </w:r>
      <w:r w:rsidR="00F07CCF" w:rsidRPr="00634700">
        <w:rPr>
          <w:rFonts w:ascii="Times New Roman" w:eastAsia="Times New Roman" w:hAnsi="Times New Roman" w:cs="Times New Roman"/>
          <w:b/>
          <w:color w:val="333333"/>
          <w:sz w:val="24"/>
          <w:szCs w:val="24"/>
          <w:u w:val="single"/>
          <w:lang w:eastAsia="tr-TR"/>
        </w:rPr>
        <w:t>21</w:t>
      </w:r>
      <w:r w:rsidRPr="009A3F18">
        <w:rPr>
          <w:rFonts w:ascii="Times New Roman" w:eastAsia="Times New Roman" w:hAnsi="Times New Roman" w:cs="Times New Roman"/>
          <w:color w:val="333333"/>
          <w:sz w:val="24"/>
          <w:szCs w:val="24"/>
          <w:lang w:eastAsia="tr-TR"/>
        </w:rPr>
        <w:t xml:space="preserve"> </w:t>
      </w:r>
    </w:p>
    <w:p w:rsidR="00524C07" w:rsidRPr="009A3F18" w:rsidRDefault="00524C07" w:rsidP="00524C07">
      <w:pPr>
        <w:shd w:val="clear" w:color="auto" w:fill="FFFFFF"/>
        <w:spacing w:before="75" w:after="150" w:line="240" w:lineRule="auto"/>
        <w:ind w:left="2832"/>
        <w:jc w:val="both"/>
        <w:rPr>
          <w:rFonts w:ascii="Times New Roman" w:eastAsia="Times New Roman" w:hAnsi="Times New Roman" w:cs="Times New Roman"/>
          <w:color w:val="333333"/>
          <w:sz w:val="24"/>
          <w:szCs w:val="24"/>
          <w:lang w:eastAsia="tr-TR"/>
        </w:rPr>
      </w:pPr>
    </w:p>
    <w:p w:rsidR="00482DEB" w:rsidRDefault="00482DEB" w:rsidP="00524C07">
      <w:pPr>
        <w:shd w:val="clear" w:color="auto" w:fill="FFFFFF"/>
        <w:spacing w:before="75" w:after="150" w:line="240" w:lineRule="auto"/>
        <w:jc w:val="center"/>
        <w:rPr>
          <w:rFonts w:ascii="Times New Roman" w:eastAsia="Times New Roman" w:hAnsi="Times New Roman" w:cs="Times New Roman"/>
          <w:b/>
          <w:bCs/>
          <w:color w:val="333333"/>
          <w:sz w:val="24"/>
          <w:szCs w:val="24"/>
          <w:u w:val="single"/>
          <w:lang w:eastAsia="tr-TR"/>
        </w:rPr>
      </w:pPr>
    </w:p>
    <w:p w:rsidR="00524C07" w:rsidRDefault="00524C07" w:rsidP="00524C07">
      <w:pPr>
        <w:shd w:val="clear" w:color="auto" w:fill="FFFFFF"/>
        <w:spacing w:before="75" w:after="150" w:line="240" w:lineRule="auto"/>
        <w:jc w:val="center"/>
        <w:rPr>
          <w:rFonts w:ascii="Times New Roman" w:eastAsia="Times New Roman" w:hAnsi="Times New Roman" w:cs="Times New Roman"/>
          <w:b/>
          <w:bCs/>
          <w:color w:val="333333"/>
          <w:sz w:val="24"/>
          <w:szCs w:val="24"/>
          <w:u w:val="single"/>
          <w:lang w:eastAsia="tr-TR"/>
        </w:rPr>
      </w:pPr>
      <w:r w:rsidRPr="00EB51F5">
        <w:rPr>
          <w:rFonts w:ascii="Times New Roman" w:eastAsia="Times New Roman" w:hAnsi="Times New Roman" w:cs="Times New Roman"/>
          <w:b/>
          <w:bCs/>
          <w:color w:val="333333"/>
          <w:sz w:val="24"/>
          <w:szCs w:val="24"/>
          <w:u w:val="single"/>
          <w:lang w:eastAsia="tr-TR"/>
        </w:rPr>
        <w:lastRenderedPageBreak/>
        <w:t>BAŞVURU ŞARTLARI</w:t>
      </w:r>
    </w:p>
    <w:p w:rsidR="00835E5A" w:rsidRPr="006876B8" w:rsidRDefault="00835E5A" w:rsidP="00524C07">
      <w:pPr>
        <w:shd w:val="clear" w:color="auto" w:fill="FFFFFF"/>
        <w:spacing w:before="75" w:after="150" w:line="240" w:lineRule="auto"/>
        <w:jc w:val="center"/>
        <w:rPr>
          <w:rFonts w:ascii="Times New Roman" w:eastAsia="Times New Roman" w:hAnsi="Times New Roman" w:cs="Times New Roman"/>
          <w:sz w:val="24"/>
          <w:szCs w:val="24"/>
          <w:u w:val="single"/>
          <w:lang w:eastAsia="tr-TR"/>
        </w:rPr>
      </w:pPr>
    </w:p>
    <w:p w:rsidR="00D60D52" w:rsidRPr="006876B8" w:rsidRDefault="00D60D52" w:rsidP="00D60D52">
      <w:pPr>
        <w:pStyle w:val="NormalWeb"/>
        <w:numPr>
          <w:ilvl w:val="0"/>
          <w:numId w:val="3"/>
        </w:numPr>
        <w:shd w:val="clear" w:color="auto" w:fill="FFFFFF"/>
        <w:spacing w:before="75" w:beforeAutospacing="0" w:after="150" w:afterAutospacing="0"/>
        <w:jc w:val="both"/>
      </w:pPr>
      <w:r w:rsidRPr="006876B8">
        <w:t>Sebze </w:t>
      </w:r>
      <w:r w:rsidRPr="006876B8">
        <w:rPr>
          <w:rStyle w:val="Gl"/>
        </w:rPr>
        <w:t>- </w:t>
      </w:r>
      <w:r w:rsidRPr="006876B8">
        <w:t>meyve ya da belediyece izin verilen diğer gıda veya ihtiyaç maddelerinin satışı ile iştigal etmek.</w:t>
      </w:r>
    </w:p>
    <w:p w:rsidR="00D60D52" w:rsidRPr="006876B8" w:rsidRDefault="00D60D52" w:rsidP="00F53032">
      <w:pPr>
        <w:pStyle w:val="NormalWeb"/>
        <w:numPr>
          <w:ilvl w:val="0"/>
          <w:numId w:val="3"/>
        </w:numPr>
        <w:shd w:val="clear" w:color="auto" w:fill="FFFFFF"/>
        <w:spacing w:before="75" w:beforeAutospacing="0" w:after="150" w:afterAutospacing="0"/>
        <w:jc w:val="both"/>
      </w:pPr>
      <w:r w:rsidRPr="006876B8">
        <w:t>İlgili meslek odasına kayıtlı olmak.(Faaliyet Belgeleri güncel olacaktır.)</w:t>
      </w:r>
    </w:p>
    <w:p w:rsidR="00D60D52" w:rsidRPr="006876B8" w:rsidRDefault="00D60D52" w:rsidP="00F53032">
      <w:pPr>
        <w:pStyle w:val="NormalWeb"/>
        <w:numPr>
          <w:ilvl w:val="0"/>
          <w:numId w:val="3"/>
        </w:numPr>
        <w:shd w:val="clear" w:color="auto" w:fill="FFFFFF"/>
        <w:spacing w:before="75" w:beforeAutospacing="0" w:after="150" w:afterAutospacing="0"/>
        <w:jc w:val="both"/>
      </w:pPr>
      <w:r w:rsidRPr="006876B8">
        <w:t>Vergi mükellefi olmak.</w:t>
      </w:r>
    </w:p>
    <w:p w:rsidR="00D60D52" w:rsidRPr="006876B8" w:rsidRDefault="00F53032" w:rsidP="00F53032">
      <w:pPr>
        <w:pStyle w:val="NormalWeb"/>
        <w:numPr>
          <w:ilvl w:val="0"/>
          <w:numId w:val="3"/>
        </w:numPr>
        <w:shd w:val="clear" w:color="auto" w:fill="FFFFFF"/>
        <w:spacing w:before="75" w:beforeAutospacing="0" w:after="150" w:afterAutospacing="0"/>
        <w:jc w:val="both"/>
      </w:pPr>
      <w:r w:rsidRPr="006876B8">
        <w:t>Başvuru tarihinden önceki bir yıl içinde belediyece hakkında tahsis iptali/kira sözleşmesini</w:t>
      </w:r>
      <w:r w:rsidR="00D60D52" w:rsidRPr="006876B8">
        <w:t xml:space="preserve">n feshi kararı verilmemiş olmak. </w:t>
      </w:r>
    </w:p>
    <w:p w:rsidR="00D60D52" w:rsidRPr="00A80308" w:rsidRDefault="00D60D52" w:rsidP="00F53032">
      <w:pPr>
        <w:pStyle w:val="NormalWeb"/>
        <w:numPr>
          <w:ilvl w:val="0"/>
          <w:numId w:val="3"/>
        </w:numPr>
        <w:shd w:val="clear" w:color="auto" w:fill="FFFFFF"/>
        <w:spacing w:before="75" w:beforeAutospacing="0" w:after="150" w:afterAutospacing="0"/>
        <w:jc w:val="both"/>
        <w:rPr>
          <w:b/>
        </w:rPr>
      </w:pPr>
      <w:r w:rsidRPr="006876B8">
        <w:t>12.10.2021 tarih ve 380 sayılı Encümen kararı doğrultusunda 01.01.20</w:t>
      </w:r>
      <w:r w:rsidR="00835E5A" w:rsidRPr="006876B8">
        <w:t>21</w:t>
      </w:r>
      <w:r w:rsidRPr="006876B8">
        <w:t xml:space="preserve"> tarihi ve öncesine ait Oda Faaliyet Belgesi bulunmak </w:t>
      </w:r>
      <w:r w:rsidRPr="00A80308">
        <w:rPr>
          <w:b/>
        </w:rPr>
        <w:t>(Üreticiler hariç)</w:t>
      </w:r>
    </w:p>
    <w:p w:rsidR="00AD78F5" w:rsidRPr="006876B8" w:rsidRDefault="00AD78F5" w:rsidP="00AD78F5">
      <w:pPr>
        <w:pStyle w:val="NormalWeb"/>
        <w:numPr>
          <w:ilvl w:val="0"/>
          <w:numId w:val="3"/>
        </w:numPr>
        <w:shd w:val="clear" w:color="auto" w:fill="FFFFFF"/>
        <w:spacing w:before="75" w:beforeAutospacing="0" w:after="150" w:afterAutospacing="0"/>
        <w:jc w:val="both"/>
      </w:pPr>
      <w:r w:rsidRPr="006876B8">
        <w:t>Gıda Tarım ve Hayvancılık Bakanlığı bünyesinde tutulan ilgili sistemlere kayıtlı olmak (Sadece üreticiler için geçerli olup üyelik süre şartı aranmaz. Güncel faaliyet belgesi yeterlidir.)</w:t>
      </w:r>
    </w:p>
    <w:p w:rsidR="00D60D52" w:rsidRPr="006876B8" w:rsidRDefault="00F53032" w:rsidP="00F53032">
      <w:pPr>
        <w:pStyle w:val="NormalWeb"/>
        <w:numPr>
          <w:ilvl w:val="0"/>
          <w:numId w:val="3"/>
        </w:numPr>
        <w:shd w:val="clear" w:color="auto" w:fill="FFFFFF"/>
        <w:spacing w:before="75" w:beforeAutospacing="0" w:after="150" w:afterAutospacing="0"/>
        <w:jc w:val="both"/>
      </w:pPr>
      <w:r w:rsidRPr="006876B8">
        <w:rPr>
          <w:rStyle w:val="Gl"/>
        </w:rPr>
        <w:t> </w:t>
      </w:r>
      <w:r w:rsidRPr="006876B8">
        <w:t>İlgili mevzuatla aranılan diğer şartlara sahip olmak.</w:t>
      </w:r>
    </w:p>
    <w:p w:rsidR="00524C07" w:rsidRPr="009A3F18" w:rsidRDefault="00524C07" w:rsidP="00524C07">
      <w:pPr>
        <w:pStyle w:val="ListeParagraf"/>
        <w:shd w:val="clear" w:color="auto" w:fill="FFFFFF"/>
        <w:spacing w:before="75" w:after="150" w:line="240" w:lineRule="auto"/>
        <w:jc w:val="both"/>
        <w:rPr>
          <w:rFonts w:ascii="Times New Roman" w:eastAsia="Times New Roman" w:hAnsi="Times New Roman" w:cs="Times New Roman"/>
          <w:sz w:val="24"/>
          <w:szCs w:val="24"/>
          <w:lang w:eastAsia="tr-TR"/>
        </w:rPr>
      </w:pPr>
    </w:p>
    <w:p w:rsidR="00524C07" w:rsidRPr="009A3F18" w:rsidRDefault="00524C07" w:rsidP="00524C07">
      <w:pPr>
        <w:pStyle w:val="ListeParagraf"/>
        <w:shd w:val="clear" w:color="auto" w:fill="FFFFFF"/>
        <w:spacing w:before="75" w:after="150" w:line="240" w:lineRule="auto"/>
        <w:jc w:val="center"/>
        <w:rPr>
          <w:rFonts w:ascii="Times New Roman" w:eastAsia="Times New Roman" w:hAnsi="Times New Roman" w:cs="Times New Roman"/>
          <w:b/>
          <w:sz w:val="24"/>
          <w:szCs w:val="24"/>
          <w:u w:val="single"/>
          <w:lang w:eastAsia="tr-TR"/>
        </w:rPr>
      </w:pPr>
      <w:r w:rsidRPr="009A3F18">
        <w:rPr>
          <w:rFonts w:ascii="Times New Roman" w:eastAsia="Times New Roman" w:hAnsi="Times New Roman" w:cs="Times New Roman"/>
          <w:b/>
          <w:sz w:val="24"/>
          <w:szCs w:val="24"/>
          <w:u w:val="single"/>
          <w:lang w:eastAsia="tr-TR"/>
        </w:rPr>
        <w:t>Başvuru Özel Şartları</w:t>
      </w:r>
    </w:p>
    <w:p w:rsidR="00B75DD5" w:rsidRPr="009A3F18" w:rsidRDefault="00B75DD5" w:rsidP="00524C07">
      <w:pPr>
        <w:pStyle w:val="ListeParagraf"/>
        <w:shd w:val="clear" w:color="auto" w:fill="FFFFFF"/>
        <w:spacing w:before="75" w:after="150" w:line="240" w:lineRule="auto"/>
        <w:jc w:val="center"/>
        <w:rPr>
          <w:rFonts w:ascii="Times New Roman" w:eastAsia="Times New Roman" w:hAnsi="Times New Roman" w:cs="Times New Roman"/>
          <w:b/>
          <w:sz w:val="24"/>
          <w:szCs w:val="24"/>
          <w:u w:val="single"/>
          <w:lang w:eastAsia="tr-TR"/>
        </w:rPr>
      </w:pPr>
    </w:p>
    <w:p w:rsidR="001261A1" w:rsidRPr="00D871E1" w:rsidRDefault="001261A1" w:rsidP="00D871E1">
      <w:pPr>
        <w:pStyle w:val="ListeParagraf"/>
        <w:numPr>
          <w:ilvl w:val="0"/>
          <w:numId w:val="3"/>
        </w:numPr>
        <w:shd w:val="clear" w:color="auto" w:fill="FFFFFF"/>
        <w:spacing w:before="75" w:after="150" w:line="240" w:lineRule="auto"/>
        <w:jc w:val="both"/>
        <w:rPr>
          <w:rFonts w:ascii="Times New Roman" w:eastAsia="Times New Roman" w:hAnsi="Times New Roman" w:cs="Times New Roman"/>
          <w:sz w:val="24"/>
          <w:szCs w:val="24"/>
          <w:lang w:eastAsia="tr-TR"/>
        </w:rPr>
      </w:pPr>
      <w:r w:rsidRPr="00D871E1">
        <w:rPr>
          <w:rFonts w:ascii="Times New Roman" w:eastAsia="Times New Roman" w:hAnsi="Times New Roman" w:cs="Times New Roman"/>
          <w:sz w:val="24"/>
          <w:szCs w:val="24"/>
          <w:lang w:eastAsia="tr-TR"/>
        </w:rPr>
        <w:t>T</w:t>
      </w:r>
      <w:r w:rsidR="00BE335E" w:rsidRPr="00D871E1">
        <w:rPr>
          <w:rFonts w:ascii="Times New Roman" w:eastAsia="Times New Roman" w:hAnsi="Times New Roman" w:cs="Times New Roman"/>
          <w:sz w:val="24"/>
          <w:szCs w:val="24"/>
          <w:lang w:eastAsia="tr-TR"/>
        </w:rPr>
        <w:t xml:space="preserve">ahsis işleminde, </w:t>
      </w:r>
      <w:r w:rsidR="00135A58" w:rsidRPr="00D871E1">
        <w:rPr>
          <w:rFonts w:ascii="Times New Roman" w:eastAsia="Times New Roman" w:hAnsi="Times New Roman" w:cs="Times New Roman"/>
          <w:sz w:val="24"/>
          <w:szCs w:val="24"/>
          <w:lang w:eastAsia="tr-TR"/>
        </w:rPr>
        <w:t>ilan metninde belirtilen</w:t>
      </w:r>
      <w:r w:rsidR="00F93138" w:rsidRPr="00D871E1">
        <w:rPr>
          <w:rFonts w:ascii="Times New Roman" w:eastAsia="Times New Roman" w:hAnsi="Times New Roman" w:cs="Times New Roman"/>
          <w:sz w:val="24"/>
          <w:szCs w:val="24"/>
          <w:lang w:eastAsia="tr-TR"/>
        </w:rPr>
        <w:t xml:space="preserve"> 7 iş günü içerisinde</w:t>
      </w:r>
      <w:r w:rsidR="00BE335E" w:rsidRPr="00D871E1">
        <w:rPr>
          <w:rFonts w:ascii="Times New Roman" w:eastAsia="Times New Roman" w:hAnsi="Times New Roman" w:cs="Times New Roman"/>
          <w:sz w:val="24"/>
          <w:szCs w:val="24"/>
          <w:lang w:eastAsia="tr-TR"/>
        </w:rPr>
        <w:t xml:space="preserve"> </w:t>
      </w:r>
      <w:r w:rsidRPr="00D871E1">
        <w:rPr>
          <w:rFonts w:ascii="Times New Roman" w:eastAsia="Times New Roman" w:hAnsi="Times New Roman" w:cs="Times New Roman"/>
          <w:sz w:val="24"/>
          <w:szCs w:val="24"/>
          <w:lang w:eastAsia="tr-TR"/>
        </w:rPr>
        <w:t xml:space="preserve">müracaat </w:t>
      </w:r>
      <w:r w:rsidR="00E95E33" w:rsidRPr="00D871E1">
        <w:rPr>
          <w:rFonts w:ascii="Times New Roman" w:eastAsia="Times New Roman" w:hAnsi="Times New Roman" w:cs="Times New Roman"/>
          <w:sz w:val="24"/>
          <w:szCs w:val="24"/>
          <w:lang w:eastAsia="tr-TR"/>
        </w:rPr>
        <w:t>ederek istenilen belgeleri tamamlayan kişiler</w:t>
      </w:r>
      <w:r w:rsidRPr="00D871E1">
        <w:rPr>
          <w:rFonts w:ascii="Times New Roman" w:eastAsia="Times New Roman" w:hAnsi="Times New Roman" w:cs="Times New Roman"/>
          <w:sz w:val="24"/>
          <w:szCs w:val="24"/>
          <w:lang w:eastAsia="tr-TR"/>
        </w:rPr>
        <w:t xml:space="preserve"> kura işlemine katılacağı,</w:t>
      </w:r>
    </w:p>
    <w:p w:rsidR="00524C07" w:rsidRPr="00B46580" w:rsidRDefault="00524C07" w:rsidP="00D871E1">
      <w:pPr>
        <w:pStyle w:val="ListeParagraf"/>
        <w:numPr>
          <w:ilvl w:val="0"/>
          <w:numId w:val="3"/>
        </w:num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Tahsis işleminde, sırasıyla; başvuruda bulunulan pazar yerinde tahsis veya </w:t>
      </w:r>
      <w:proofErr w:type="gramStart"/>
      <w:r w:rsidRPr="009A3F18">
        <w:rPr>
          <w:rFonts w:ascii="Times New Roman" w:eastAsia="Times New Roman" w:hAnsi="Times New Roman" w:cs="Times New Roman"/>
          <w:sz w:val="24"/>
          <w:szCs w:val="24"/>
          <w:lang w:eastAsia="tr-TR"/>
        </w:rPr>
        <w:t xml:space="preserve">sınırlı   </w:t>
      </w:r>
      <w:r w:rsidRPr="00B46580">
        <w:rPr>
          <w:rFonts w:ascii="Times New Roman" w:eastAsia="Times New Roman" w:hAnsi="Times New Roman" w:cs="Times New Roman"/>
          <w:sz w:val="24"/>
          <w:szCs w:val="24"/>
          <w:lang w:eastAsia="tr-TR"/>
        </w:rPr>
        <w:t>ayni</w:t>
      </w:r>
      <w:proofErr w:type="gramEnd"/>
      <w:r w:rsidRPr="00B46580">
        <w:rPr>
          <w:rFonts w:ascii="Times New Roman" w:eastAsia="Times New Roman" w:hAnsi="Times New Roman" w:cs="Times New Roman"/>
          <w:sz w:val="24"/>
          <w:szCs w:val="24"/>
          <w:lang w:eastAsia="tr-TR"/>
        </w:rPr>
        <w:t xml:space="preserve"> hak tesisi ile kendisine satış yeri verilmemiş olan üretici ve pazarcılara daha sonra ise Belediye sınırları ve mücavir alanlar içinde bulunan diğer pazar yerlerinde satış yeri bulunmayanlara, öncelik verilir.</w:t>
      </w:r>
    </w:p>
    <w:p w:rsidR="005830FB" w:rsidRPr="00AF0612" w:rsidRDefault="00524C07" w:rsidP="00D871E1">
      <w:pPr>
        <w:pStyle w:val="ListeParagraf"/>
        <w:numPr>
          <w:ilvl w:val="0"/>
          <w:numId w:val="3"/>
        </w:numPr>
        <w:shd w:val="clear" w:color="auto" w:fill="FFFFFF"/>
        <w:spacing w:before="75" w:after="150" w:line="240" w:lineRule="auto"/>
        <w:jc w:val="both"/>
        <w:rPr>
          <w:rFonts w:ascii="Times New Roman" w:eastAsia="Times New Roman" w:hAnsi="Times New Roman" w:cs="Times New Roman"/>
          <w:sz w:val="24"/>
          <w:szCs w:val="24"/>
          <w:lang w:eastAsia="tr-TR"/>
        </w:rPr>
      </w:pPr>
      <w:r w:rsidRPr="00AF0612">
        <w:rPr>
          <w:rFonts w:ascii="Times New Roman" w:eastAsia="Times New Roman" w:hAnsi="Times New Roman" w:cs="Times New Roman"/>
          <w:sz w:val="24"/>
          <w:szCs w:val="24"/>
          <w:lang w:eastAsia="tr-TR"/>
        </w:rPr>
        <w:t xml:space="preserve">Tahsis işleminde </w:t>
      </w:r>
      <w:r w:rsidR="007A457E" w:rsidRPr="00AF0612">
        <w:rPr>
          <w:rFonts w:ascii="Times New Roman" w:eastAsia="Times New Roman" w:hAnsi="Times New Roman" w:cs="Times New Roman"/>
          <w:sz w:val="24"/>
          <w:szCs w:val="24"/>
          <w:lang w:eastAsia="tr-TR"/>
        </w:rPr>
        <w:t>12/10/2021</w:t>
      </w:r>
      <w:r w:rsidRPr="00AF0612">
        <w:rPr>
          <w:rFonts w:ascii="Times New Roman" w:eastAsia="Times New Roman" w:hAnsi="Times New Roman" w:cs="Times New Roman"/>
          <w:sz w:val="24"/>
          <w:szCs w:val="24"/>
          <w:lang w:eastAsia="tr-TR"/>
        </w:rPr>
        <w:t xml:space="preserve"> ve </w:t>
      </w:r>
      <w:r w:rsidR="00CA7E6C" w:rsidRPr="00AF0612">
        <w:rPr>
          <w:rFonts w:ascii="Times New Roman" w:eastAsia="Times New Roman" w:hAnsi="Times New Roman" w:cs="Times New Roman"/>
          <w:sz w:val="24"/>
          <w:szCs w:val="24"/>
          <w:lang w:eastAsia="tr-TR"/>
        </w:rPr>
        <w:t>380</w:t>
      </w:r>
      <w:r w:rsidRPr="00AF0612">
        <w:rPr>
          <w:rFonts w:ascii="Times New Roman" w:eastAsia="Times New Roman" w:hAnsi="Times New Roman" w:cs="Times New Roman"/>
          <w:sz w:val="24"/>
          <w:szCs w:val="24"/>
          <w:lang w:eastAsia="tr-TR"/>
        </w:rPr>
        <w:t xml:space="preserve"> sayılı Encümen kararı doğrultusunda </w:t>
      </w:r>
      <w:proofErr w:type="spellStart"/>
      <w:r w:rsidR="00B46580">
        <w:rPr>
          <w:rFonts w:ascii="Times New Roman" w:eastAsia="Times New Roman" w:hAnsi="Times New Roman" w:cs="Times New Roman"/>
          <w:sz w:val="24"/>
          <w:szCs w:val="24"/>
          <w:lang w:eastAsia="tr-TR"/>
        </w:rPr>
        <w:t>Başiskele</w:t>
      </w:r>
      <w:proofErr w:type="spellEnd"/>
      <w:r w:rsidR="00B46580">
        <w:rPr>
          <w:rFonts w:ascii="Times New Roman" w:eastAsia="Times New Roman" w:hAnsi="Times New Roman" w:cs="Times New Roman"/>
          <w:sz w:val="24"/>
          <w:szCs w:val="24"/>
          <w:lang w:eastAsia="tr-TR"/>
        </w:rPr>
        <w:t xml:space="preserve"> </w:t>
      </w:r>
      <w:r w:rsidRPr="00AF0612">
        <w:rPr>
          <w:rFonts w:ascii="Times New Roman" w:eastAsia="Times New Roman" w:hAnsi="Times New Roman" w:cs="Times New Roman"/>
          <w:sz w:val="24"/>
          <w:szCs w:val="24"/>
          <w:lang w:eastAsia="tr-TR"/>
        </w:rPr>
        <w:t>İlçesi sınırlarında ik</w:t>
      </w:r>
      <w:r w:rsidR="00792D90" w:rsidRPr="00AF0612">
        <w:rPr>
          <w:rFonts w:ascii="Times New Roman" w:eastAsia="Times New Roman" w:hAnsi="Times New Roman" w:cs="Times New Roman"/>
          <w:sz w:val="24"/>
          <w:szCs w:val="24"/>
          <w:lang w:eastAsia="tr-TR"/>
        </w:rPr>
        <w:t xml:space="preserve">amet edenlere öncelik verilir. </w:t>
      </w:r>
    </w:p>
    <w:p w:rsidR="00BA0B0E" w:rsidRPr="00AF0612" w:rsidRDefault="00BA0B0E" w:rsidP="00D871E1">
      <w:pPr>
        <w:pStyle w:val="ListeParagraf"/>
        <w:numPr>
          <w:ilvl w:val="0"/>
          <w:numId w:val="3"/>
        </w:numPr>
        <w:shd w:val="clear" w:color="auto" w:fill="FFFFFF"/>
        <w:spacing w:before="75" w:after="150" w:line="240" w:lineRule="auto"/>
        <w:jc w:val="both"/>
        <w:rPr>
          <w:rFonts w:ascii="Times New Roman" w:eastAsia="Times New Roman" w:hAnsi="Times New Roman" w:cs="Times New Roman"/>
          <w:sz w:val="24"/>
          <w:szCs w:val="24"/>
          <w:lang w:eastAsia="tr-TR"/>
        </w:rPr>
      </w:pPr>
      <w:r w:rsidRPr="00D72C0B">
        <w:rPr>
          <w:rFonts w:ascii="Times New Roman" w:eastAsia="Times New Roman" w:hAnsi="Times New Roman" w:cs="Times New Roman"/>
          <w:color w:val="000000"/>
          <w:sz w:val="24"/>
          <w:szCs w:val="24"/>
          <w:lang w:eastAsia="tr-TR"/>
        </w:rPr>
        <w:t>Semt pazarlarında, toplam satış yeri sayısının en az yüzde yirmisi üretici satış yeri olarak ayrılır.</w:t>
      </w:r>
      <w:r w:rsidRPr="00AF0612">
        <w:rPr>
          <w:rFonts w:ascii="Times New Roman" w:eastAsia="Times New Roman" w:hAnsi="Times New Roman" w:cs="Times New Roman"/>
          <w:color w:val="000000"/>
          <w:sz w:val="24"/>
          <w:szCs w:val="24"/>
          <w:lang w:eastAsia="tr-TR"/>
        </w:rPr>
        <w:t xml:space="preserve"> Bu yerler, üreticilerden yeteri kadar talep olmaması veya boşalan satış yerlerinin doldurulamaması hâlinde diğer talep sahiplerine de verilebilir.</w:t>
      </w:r>
    </w:p>
    <w:p w:rsidR="00524C07" w:rsidRPr="009A3F18" w:rsidRDefault="00524C07" w:rsidP="00D871E1">
      <w:pPr>
        <w:pStyle w:val="ListeParagraf"/>
        <w:numPr>
          <w:ilvl w:val="0"/>
          <w:numId w:val="3"/>
        </w:num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Başvuruda bulunacak üretici ve pazarcılar </w:t>
      </w:r>
      <w:r w:rsidR="00A80467" w:rsidRPr="009A3F18">
        <w:rPr>
          <w:rFonts w:ascii="Times New Roman" w:eastAsia="Times New Roman" w:hAnsi="Times New Roman" w:cs="Times New Roman"/>
          <w:sz w:val="24"/>
          <w:szCs w:val="24"/>
          <w:lang w:eastAsia="tr-TR"/>
        </w:rPr>
        <w:t xml:space="preserve"> </w:t>
      </w:r>
      <w:r w:rsidR="00CA7E6C">
        <w:rPr>
          <w:rFonts w:ascii="Times New Roman" w:eastAsia="Times New Roman" w:hAnsi="Times New Roman" w:cs="Times New Roman"/>
          <w:sz w:val="24"/>
          <w:szCs w:val="24"/>
          <w:lang w:eastAsia="tr-TR"/>
        </w:rPr>
        <w:t>Belediye Encümenimizin</w:t>
      </w:r>
      <w:r w:rsidR="0025567E">
        <w:rPr>
          <w:rFonts w:ascii="Times New Roman" w:eastAsia="Times New Roman" w:hAnsi="Times New Roman" w:cs="Times New Roman"/>
          <w:sz w:val="24"/>
          <w:szCs w:val="24"/>
          <w:lang w:eastAsia="tr-TR"/>
        </w:rPr>
        <w:t xml:space="preserve"> </w:t>
      </w:r>
      <w:r w:rsidR="0025567E" w:rsidRPr="009A3F18">
        <w:rPr>
          <w:rFonts w:ascii="Times New Roman" w:hAnsi="Times New Roman" w:cs="Times New Roman"/>
          <w:sz w:val="24"/>
          <w:szCs w:val="24"/>
        </w:rPr>
        <w:t xml:space="preserve">30/07/2019 </w:t>
      </w:r>
      <w:r w:rsidR="0025567E">
        <w:rPr>
          <w:rFonts w:ascii="Times New Roman" w:eastAsia="Times New Roman" w:hAnsi="Times New Roman" w:cs="Times New Roman"/>
          <w:sz w:val="24"/>
          <w:szCs w:val="24"/>
          <w:lang w:eastAsia="tr-TR"/>
        </w:rPr>
        <w:t xml:space="preserve">tarih ve 255 sayılı kararıyla, </w:t>
      </w:r>
      <w:r w:rsidR="00005DEC" w:rsidRPr="009A3F18">
        <w:rPr>
          <w:rFonts w:ascii="Times New Roman" w:eastAsia="Times New Roman" w:hAnsi="Times New Roman" w:cs="Times New Roman"/>
          <w:sz w:val="24"/>
          <w:szCs w:val="24"/>
          <w:lang w:eastAsia="tr-TR"/>
        </w:rPr>
        <w:t xml:space="preserve">Barbaros Mah. Yürüyüş Caddesi </w:t>
      </w:r>
      <w:r w:rsidR="00982E23" w:rsidRPr="009A3F18">
        <w:rPr>
          <w:rFonts w:ascii="Times New Roman" w:eastAsia="Times New Roman" w:hAnsi="Times New Roman" w:cs="Times New Roman"/>
          <w:sz w:val="24"/>
          <w:szCs w:val="24"/>
          <w:lang w:eastAsia="tr-TR"/>
        </w:rPr>
        <w:t>adresinde</w:t>
      </w:r>
      <w:r w:rsidR="0025567E">
        <w:rPr>
          <w:rFonts w:ascii="Times New Roman" w:eastAsia="Times New Roman" w:hAnsi="Times New Roman" w:cs="Times New Roman"/>
          <w:sz w:val="24"/>
          <w:szCs w:val="24"/>
          <w:lang w:eastAsia="tr-TR"/>
        </w:rPr>
        <w:t xml:space="preserve">ki Perşembe Kapalı Semt Pazarı  </w:t>
      </w:r>
      <w:r w:rsidR="00CA7E6C">
        <w:rPr>
          <w:rFonts w:ascii="Times New Roman" w:eastAsia="Times New Roman" w:hAnsi="Times New Roman" w:cs="Times New Roman"/>
          <w:sz w:val="24"/>
          <w:szCs w:val="24"/>
          <w:lang w:eastAsia="tr-TR"/>
        </w:rPr>
        <w:t>ile</w:t>
      </w:r>
      <w:r w:rsidR="00005DEC" w:rsidRPr="009A3F18">
        <w:rPr>
          <w:rFonts w:ascii="Times New Roman" w:eastAsia="Times New Roman" w:hAnsi="Times New Roman" w:cs="Times New Roman"/>
          <w:sz w:val="24"/>
          <w:szCs w:val="24"/>
          <w:lang w:eastAsia="tr-TR"/>
        </w:rPr>
        <w:t xml:space="preserve"> </w:t>
      </w:r>
      <w:r w:rsidR="0025567E">
        <w:rPr>
          <w:rFonts w:ascii="Times New Roman" w:hAnsi="Times New Roman" w:cs="Times New Roman"/>
          <w:sz w:val="24"/>
          <w:szCs w:val="24"/>
        </w:rPr>
        <w:t xml:space="preserve">12/10/2021 tarih ve 370 sayılı kararıyla, </w:t>
      </w:r>
      <w:r w:rsidR="00005DEC" w:rsidRPr="009A3F18">
        <w:rPr>
          <w:rFonts w:ascii="Times New Roman" w:hAnsi="Times New Roman" w:cs="Times New Roman"/>
          <w:sz w:val="24"/>
          <w:szCs w:val="24"/>
        </w:rPr>
        <w:t xml:space="preserve">Hafız Bayram </w:t>
      </w:r>
      <w:proofErr w:type="spellStart"/>
      <w:r w:rsidR="00005DEC" w:rsidRPr="009A3F18">
        <w:rPr>
          <w:rFonts w:ascii="Times New Roman" w:hAnsi="Times New Roman" w:cs="Times New Roman"/>
          <w:sz w:val="24"/>
          <w:szCs w:val="24"/>
        </w:rPr>
        <w:t>Sk</w:t>
      </w:r>
      <w:proofErr w:type="spellEnd"/>
      <w:proofErr w:type="gramStart"/>
      <w:r w:rsidR="00005DEC" w:rsidRPr="009A3F18">
        <w:rPr>
          <w:rFonts w:ascii="Times New Roman" w:hAnsi="Times New Roman" w:cs="Times New Roman"/>
          <w:sz w:val="24"/>
          <w:szCs w:val="24"/>
        </w:rPr>
        <w:t>.,</w:t>
      </w:r>
      <w:proofErr w:type="gramEnd"/>
      <w:r w:rsidR="00005DEC" w:rsidRPr="009A3F18">
        <w:rPr>
          <w:rFonts w:ascii="Times New Roman" w:hAnsi="Times New Roman" w:cs="Times New Roman"/>
          <w:sz w:val="24"/>
          <w:szCs w:val="24"/>
        </w:rPr>
        <w:t xml:space="preserve"> Er </w:t>
      </w:r>
      <w:proofErr w:type="spellStart"/>
      <w:r w:rsidR="00005DEC" w:rsidRPr="009A3F18">
        <w:rPr>
          <w:rFonts w:ascii="Times New Roman" w:hAnsi="Times New Roman" w:cs="Times New Roman"/>
          <w:sz w:val="24"/>
          <w:szCs w:val="24"/>
        </w:rPr>
        <w:t>Sk</w:t>
      </w:r>
      <w:proofErr w:type="spellEnd"/>
      <w:r w:rsidR="00005DEC" w:rsidRPr="009A3F18">
        <w:rPr>
          <w:rFonts w:ascii="Times New Roman" w:hAnsi="Times New Roman" w:cs="Times New Roman"/>
          <w:sz w:val="24"/>
          <w:szCs w:val="24"/>
        </w:rPr>
        <w:t xml:space="preserve">. İle Baha </w:t>
      </w:r>
      <w:proofErr w:type="spellStart"/>
      <w:r w:rsidR="00005DEC" w:rsidRPr="009A3F18">
        <w:rPr>
          <w:rFonts w:ascii="Times New Roman" w:hAnsi="Times New Roman" w:cs="Times New Roman"/>
          <w:sz w:val="24"/>
          <w:szCs w:val="24"/>
        </w:rPr>
        <w:t>Sk</w:t>
      </w:r>
      <w:proofErr w:type="spellEnd"/>
      <w:r w:rsidR="00005DEC" w:rsidRPr="009A3F18">
        <w:rPr>
          <w:rFonts w:ascii="Times New Roman" w:hAnsi="Times New Roman" w:cs="Times New Roman"/>
          <w:sz w:val="24"/>
          <w:szCs w:val="24"/>
        </w:rPr>
        <w:t>.</w:t>
      </w:r>
      <w:r w:rsidR="00982E23" w:rsidRPr="009A3F18">
        <w:rPr>
          <w:rFonts w:ascii="Times New Roman" w:hAnsi="Times New Roman" w:cs="Times New Roman"/>
          <w:sz w:val="24"/>
          <w:szCs w:val="24"/>
        </w:rPr>
        <w:t xml:space="preserve">  Parsel: 775/1 adresinde </w:t>
      </w:r>
      <w:r w:rsidR="00005DEC" w:rsidRPr="009A3F18">
        <w:rPr>
          <w:rFonts w:ascii="Times New Roman" w:hAnsi="Times New Roman" w:cs="Times New Roman"/>
          <w:sz w:val="24"/>
          <w:szCs w:val="24"/>
        </w:rPr>
        <w:t>Cuma</w:t>
      </w:r>
      <w:r w:rsidR="00CA7E6C">
        <w:rPr>
          <w:rFonts w:ascii="Times New Roman" w:hAnsi="Times New Roman" w:cs="Times New Roman"/>
          <w:sz w:val="24"/>
          <w:szCs w:val="24"/>
        </w:rPr>
        <w:t xml:space="preserve"> kapalı semt</w:t>
      </w:r>
      <w:r w:rsidR="00005DEC" w:rsidRPr="009A3F18">
        <w:rPr>
          <w:rFonts w:ascii="Times New Roman" w:hAnsi="Times New Roman" w:cs="Times New Roman"/>
          <w:sz w:val="24"/>
          <w:szCs w:val="24"/>
        </w:rPr>
        <w:t xml:space="preserve"> Pazarı</w:t>
      </w:r>
      <w:r w:rsidR="00CA7E6C">
        <w:rPr>
          <w:rFonts w:ascii="Times New Roman" w:hAnsi="Times New Roman" w:cs="Times New Roman"/>
          <w:sz w:val="24"/>
          <w:szCs w:val="24"/>
        </w:rPr>
        <w:t>nın</w:t>
      </w:r>
      <w:r w:rsidR="00005DEC" w:rsidRPr="009A3F18">
        <w:rPr>
          <w:rFonts w:ascii="Times New Roman" w:hAnsi="Times New Roman" w:cs="Times New Roman"/>
          <w:sz w:val="24"/>
          <w:szCs w:val="24"/>
        </w:rPr>
        <w:t xml:space="preserve"> </w:t>
      </w:r>
      <w:r w:rsidR="00982E23" w:rsidRPr="009A3F18">
        <w:rPr>
          <w:rFonts w:ascii="Times New Roman" w:eastAsia="Times New Roman" w:hAnsi="Times New Roman" w:cs="Times New Roman"/>
          <w:sz w:val="24"/>
          <w:szCs w:val="24"/>
          <w:lang w:eastAsia="tr-TR"/>
        </w:rPr>
        <w:t xml:space="preserve">Yerleşim planı </w:t>
      </w:r>
      <w:r w:rsidRPr="009A3F18">
        <w:rPr>
          <w:rFonts w:ascii="Times New Roman" w:eastAsia="Times New Roman" w:hAnsi="Times New Roman" w:cs="Times New Roman"/>
          <w:sz w:val="24"/>
          <w:szCs w:val="24"/>
          <w:lang w:eastAsia="tr-TR"/>
        </w:rPr>
        <w:t xml:space="preserve">onaylanarak yürürlüğe </w:t>
      </w:r>
      <w:r w:rsidR="00CA7E6C">
        <w:rPr>
          <w:rFonts w:ascii="Times New Roman" w:eastAsia="Times New Roman" w:hAnsi="Times New Roman" w:cs="Times New Roman"/>
          <w:sz w:val="24"/>
          <w:szCs w:val="24"/>
          <w:lang w:eastAsia="tr-TR"/>
        </w:rPr>
        <w:t xml:space="preserve">giren; </w:t>
      </w:r>
      <w:r w:rsidRPr="009A3F18">
        <w:rPr>
          <w:rFonts w:ascii="Times New Roman" w:eastAsia="Times New Roman" w:hAnsi="Times New Roman" w:cs="Times New Roman"/>
          <w:sz w:val="24"/>
          <w:szCs w:val="24"/>
          <w:lang w:eastAsia="tr-TR"/>
        </w:rPr>
        <w:t>Pazar Yerleri Yerleşim Planları doğrultusunda kendi faaliyet alanlarında boş bulunan tahsis yerlerine başvuruda bulunabilirler.</w:t>
      </w:r>
      <w:r w:rsidR="00005DEC" w:rsidRPr="009A3F18">
        <w:rPr>
          <w:rFonts w:ascii="Times New Roman" w:hAnsi="Times New Roman" w:cs="Times New Roman"/>
          <w:sz w:val="24"/>
          <w:szCs w:val="24"/>
        </w:rPr>
        <w:t xml:space="preserve"> </w:t>
      </w:r>
    </w:p>
    <w:p w:rsidR="00524C07" w:rsidRPr="009A3F18" w:rsidRDefault="00524C07" w:rsidP="00524C07">
      <w:pPr>
        <w:pStyle w:val="ListeParagraf"/>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b/>
          <w:sz w:val="24"/>
          <w:szCs w:val="24"/>
          <w:lang w:eastAsia="tr-TR"/>
        </w:rPr>
        <w:t>(Örneğin;</w:t>
      </w:r>
      <w:r w:rsidRPr="009A3F18">
        <w:rPr>
          <w:rFonts w:ascii="Times New Roman" w:eastAsia="Times New Roman" w:hAnsi="Times New Roman" w:cs="Times New Roman"/>
          <w:sz w:val="24"/>
          <w:szCs w:val="24"/>
          <w:lang w:eastAsia="tr-TR"/>
        </w:rPr>
        <w:t xml:space="preserve"> Üreticiler için ayrılmış ve tahsisi için ilana çıkılan alana üreticiler, Sebze ve meyve ticareti yapmak amacı ile ayrılmış alana sebze ve meyve ticareti ile iştigal edenler, Kumaşçılar için ayrılmış alana kumaş satışı ile iştigal edenler başvuruda bulanabilir. Bu hususlar Belediye kayıtlarından ve Oda kayıtlarından teyit edilir)</w:t>
      </w:r>
    </w:p>
    <w:p w:rsidR="00524C07" w:rsidRPr="009A3F18" w:rsidRDefault="00524C07" w:rsidP="00D871E1">
      <w:pPr>
        <w:pStyle w:val="ListeParagraf"/>
        <w:numPr>
          <w:ilvl w:val="0"/>
          <w:numId w:val="3"/>
        </w:num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Tahsis hakkı kazanan üretici ve pazarcılar, </w:t>
      </w:r>
      <w:proofErr w:type="spellStart"/>
      <w:r w:rsidRPr="009A3F18">
        <w:rPr>
          <w:rFonts w:ascii="Times New Roman" w:eastAsia="Times New Roman" w:hAnsi="Times New Roman" w:cs="Times New Roman"/>
          <w:sz w:val="24"/>
          <w:szCs w:val="24"/>
          <w:lang w:eastAsia="tr-TR"/>
        </w:rPr>
        <w:t>Başiskele</w:t>
      </w:r>
      <w:proofErr w:type="spellEnd"/>
      <w:r w:rsidRPr="009A3F18">
        <w:rPr>
          <w:rFonts w:ascii="Times New Roman" w:eastAsia="Times New Roman" w:hAnsi="Times New Roman" w:cs="Times New Roman"/>
          <w:sz w:val="24"/>
          <w:szCs w:val="24"/>
          <w:lang w:eastAsia="tr-TR"/>
        </w:rPr>
        <w:t xml:space="preserve"> Belediye Meclisinin </w:t>
      </w:r>
      <w:r w:rsidR="00982E23" w:rsidRPr="009A3F18">
        <w:rPr>
          <w:rFonts w:ascii="Times New Roman" w:eastAsia="Times New Roman" w:hAnsi="Times New Roman" w:cs="Times New Roman"/>
          <w:sz w:val="24"/>
          <w:szCs w:val="24"/>
          <w:lang w:eastAsia="tr-TR"/>
        </w:rPr>
        <w:t>01/12/2020</w:t>
      </w:r>
      <w:r w:rsidRPr="009A3F18">
        <w:rPr>
          <w:rFonts w:ascii="Times New Roman" w:eastAsia="Times New Roman" w:hAnsi="Times New Roman" w:cs="Times New Roman"/>
          <w:sz w:val="24"/>
          <w:szCs w:val="24"/>
          <w:lang w:eastAsia="tr-TR"/>
        </w:rPr>
        <w:t xml:space="preserve"> tarih ve </w:t>
      </w:r>
      <w:r w:rsidR="00982E23" w:rsidRPr="009A3F18">
        <w:rPr>
          <w:rFonts w:ascii="Times New Roman" w:eastAsia="Times New Roman" w:hAnsi="Times New Roman" w:cs="Times New Roman"/>
          <w:sz w:val="24"/>
          <w:szCs w:val="24"/>
          <w:lang w:eastAsia="tr-TR"/>
        </w:rPr>
        <w:t>86</w:t>
      </w:r>
      <w:r w:rsidRPr="009A3F18">
        <w:rPr>
          <w:rFonts w:ascii="Times New Roman" w:eastAsia="Times New Roman" w:hAnsi="Times New Roman" w:cs="Times New Roman"/>
          <w:sz w:val="24"/>
          <w:szCs w:val="24"/>
          <w:lang w:eastAsia="tr-TR"/>
        </w:rPr>
        <w:t xml:space="preserve"> sayılı kararında belirtilen Pazar yerleri ile ilgili alınacak tahsis ücretlerini peşinen ödemeleri halinde Belediye Encümenince tahsis işlemi gerçekleşecektir. </w:t>
      </w:r>
    </w:p>
    <w:p w:rsidR="00524C07" w:rsidRPr="009A3F18" w:rsidRDefault="00524C07" w:rsidP="00D871E1">
      <w:pPr>
        <w:pStyle w:val="ListeParagraf"/>
        <w:numPr>
          <w:ilvl w:val="0"/>
          <w:numId w:val="3"/>
        </w:numPr>
        <w:shd w:val="clear" w:color="auto" w:fill="FFFFFF"/>
        <w:spacing w:before="75" w:after="150" w:line="240" w:lineRule="auto"/>
        <w:jc w:val="both"/>
        <w:rPr>
          <w:rFonts w:ascii="Times New Roman" w:eastAsia="Times New Roman" w:hAnsi="Times New Roman" w:cs="Times New Roman"/>
          <w:sz w:val="24"/>
          <w:szCs w:val="24"/>
          <w:lang w:eastAsia="tr-TR"/>
        </w:rPr>
      </w:pPr>
      <w:proofErr w:type="gramStart"/>
      <w:r w:rsidRPr="009A3F18">
        <w:rPr>
          <w:rFonts w:ascii="Times New Roman" w:eastAsia="Times New Roman" w:hAnsi="Times New Roman" w:cs="Times New Roman"/>
          <w:sz w:val="24"/>
          <w:szCs w:val="24"/>
          <w:lang w:eastAsia="tr-TR"/>
        </w:rPr>
        <w:t>Belediye Encümeni, Hal Hakem Heyeti veya Mahkemeler tarafından her iki pazar yeri için de başvuruda bulunan üretici ve pazarcılar lehine tahsis işlemi yapılmasına yönelik karar verilmesi durumunda ilan metnine konu tahsis işlemi yapılan üretici ve pazarcılar Pazar Yerleri Hakkında Yönetmeliğin 13’üncü maddesi gereği yapılacak kura işlemi neticesinde tahsis tesis işlemi iptal edilerek ödemiş oldukları tahsis ücretleri kullanmış oldukları sürelerden düşülerek iade olunur.</w:t>
      </w:r>
      <w:proofErr w:type="gramEnd"/>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lastRenderedPageBreak/>
        <w:t> </w:t>
      </w:r>
    </w:p>
    <w:p w:rsidR="00524C07" w:rsidRPr="009A3F18" w:rsidRDefault="00524C07" w:rsidP="00524C07">
      <w:pPr>
        <w:shd w:val="clear" w:color="auto" w:fill="FFFFFF"/>
        <w:spacing w:before="75" w:after="150" w:line="240" w:lineRule="auto"/>
        <w:rPr>
          <w:rFonts w:ascii="Times New Roman" w:eastAsia="Times New Roman" w:hAnsi="Times New Roman" w:cs="Times New Roman"/>
          <w:color w:val="333333"/>
          <w:sz w:val="24"/>
          <w:szCs w:val="24"/>
          <w:lang w:eastAsia="tr-TR"/>
        </w:rPr>
      </w:pPr>
    </w:p>
    <w:p w:rsidR="00524C07" w:rsidRPr="009A3F18" w:rsidRDefault="00524C07" w:rsidP="00524C07">
      <w:pPr>
        <w:shd w:val="clear" w:color="auto" w:fill="FFFFFF"/>
        <w:spacing w:before="75" w:after="150" w:line="240" w:lineRule="auto"/>
        <w:jc w:val="center"/>
        <w:rPr>
          <w:rFonts w:ascii="Times New Roman" w:eastAsia="Times New Roman" w:hAnsi="Times New Roman" w:cs="Times New Roman"/>
          <w:color w:val="333333"/>
          <w:sz w:val="24"/>
          <w:szCs w:val="24"/>
          <w:u w:val="single"/>
          <w:lang w:eastAsia="tr-TR"/>
        </w:rPr>
      </w:pPr>
      <w:r w:rsidRPr="009A3F18">
        <w:rPr>
          <w:rFonts w:ascii="Times New Roman" w:eastAsia="Times New Roman" w:hAnsi="Times New Roman" w:cs="Times New Roman"/>
          <w:b/>
          <w:bCs/>
          <w:color w:val="333333"/>
          <w:sz w:val="24"/>
          <w:szCs w:val="24"/>
          <w:u w:val="single"/>
          <w:lang w:eastAsia="tr-TR"/>
        </w:rPr>
        <w:t xml:space="preserve"> PAZARCIDAN İSTENİLECEK BELGELER</w:t>
      </w:r>
    </w:p>
    <w:p w:rsidR="00524C07" w:rsidRPr="009A3F18" w:rsidRDefault="00524C07" w:rsidP="00524C07">
      <w:pPr>
        <w:shd w:val="clear" w:color="auto" w:fill="FFFFFF"/>
        <w:spacing w:before="75" w:after="150" w:line="240" w:lineRule="auto"/>
        <w:jc w:val="center"/>
        <w:rPr>
          <w:rFonts w:ascii="Times New Roman" w:eastAsia="Times New Roman" w:hAnsi="Times New Roman" w:cs="Times New Roman"/>
          <w:color w:val="333333"/>
          <w:sz w:val="24"/>
          <w:szCs w:val="24"/>
          <w:lang w:eastAsia="tr-TR"/>
        </w:rPr>
      </w:pPr>
      <w:r w:rsidRPr="009A3F18">
        <w:rPr>
          <w:rFonts w:ascii="Times New Roman" w:eastAsia="Times New Roman" w:hAnsi="Times New Roman" w:cs="Times New Roman"/>
          <w:color w:val="333333"/>
          <w:sz w:val="24"/>
          <w:szCs w:val="24"/>
          <w:lang w:eastAsia="tr-TR"/>
        </w:rPr>
        <w:t> </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       1) T.C. Kimlik numarasını beyan eden kimlik</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       2) Oda Faaliyet Belgesi</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       3) Vergi Mükellefi olduğunu gösterir belge</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       4) İkametgâh İlmühaberi</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       5) Son Altı ay içerisinde çekilmiş </w:t>
      </w:r>
      <w:r w:rsidR="008913A0">
        <w:rPr>
          <w:rFonts w:ascii="Times New Roman" w:eastAsia="Times New Roman" w:hAnsi="Times New Roman" w:cs="Times New Roman"/>
          <w:sz w:val="24"/>
          <w:szCs w:val="24"/>
          <w:lang w:eastAsia="tr-TR"/>
        </w:rPr>
        <w:t>2</w:t>
      </w:r>
      <w:r w:rsidRPr="009A3F18">
        <w:rPr>
          <w:rFonts w:ascii="Times New Roman" w:eastAsia="Times New Roman" w:hAnsi="Times New Roman" w:cs="Times New Roman"/>
          <w:sz w:val="24"/>
          <w:szCs w:val="24"/>
          <w:lang w:eastAsia="tr-TR"/>
        </w:rPr>
        <w:t xml:space="preserve"> Adet Vesikalık Fotoğraf</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       6) Pazar Yerleri Hakkında Yönetmeliğinin EK-1’de bulunan dilekçe (Başvuru sırasında     </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       </w:t>
      </w:r>
      <w:proofErr w:type="gramStart"/>
      <w:r w:rsidRPr="009A3F18">
        <w:rPr>
          <w:rFonts w:ascii="Times New Roman" w:eastAsia="Times New Roman" w:hAnsi="Times New Roman" w:cs="Times New Roman"/>
          <w:sz w:val="24"/>
          <w:szCs w:val="24"/>
          <w:lang w:eastAsia="tr-TR"/>
        </w:rPr>
        <w:t>doldurulacak</w:t>
      </w:r>
      <w:proofErr w:type="gramEnd"/>
      <w:r w:rsidRPr="009A3F18">
        <w:rPr>
          <w:rFonts w:ascii="Times New Roman" w:eastAsia="Times New Roman" w:hAnsi="Times New Roman" w:cs="Times New Roman"/>
          <w:sz w:val="24"/>
          <w:szCs w:val="24"/>
          <w:lang w:eastAsia="tr-TR"/>
        </w:rPr>
        <w:t>)</w:t>
      </w:r>
    </w:p>
    <w:p w:rsidR="00524C07" w:rsidRPr="009A3F18" w:rsidRDefault="00FF59A4"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524C07" w:rsidRPr="009A3F18" w:rsidRDefault="00524C07" w:rsidP="00524C07">
      <w:pPr>
        <w:shd w:val="clear" w:color="auto" w:fill="FFFFFF"/>
        <w:spacing w:before="75" w:after="150" w:line="240" w:lineRule="auto"/>
        <w:jc w:val="center"/>
        <w:rPr>
          <w:rFonts w:ascii="Times New Roman" w:eastAsia="Times New Roman" w:hAnsi="Times New Roman" w:cs="Times New Roman"/>
          <w:b/>
          <w:bCs/>
          <w:color w:val="333333"/>
          <w:sz w:val="24"/>
          <w:szCs w:val="24"/>
          <w:u w:val="single"/>
          <w:lang w:eastAsia="tr-TR"/>
        </w:rPr>
      </w:pPr>
      <w:r w:rsidRPr="009A3F18">
        <w:rPr>
          <w:rFonts w:ascii="Times New Roman" w:eastAsia="Times New Roman" w:hAnsi="Times New Roman" w:cs="Times New Roman"/>
          <w:b/>
          <w:bCs/>
          <w:color w:val="333333"/>
          <w:sz w:val="24"/>
          <w:szCs w:val="24"/>
          <w:u w:val="single"/>
          <w:lang w:eastAsia="tr-TR"/>
        </w:rPr>
        <w:t>ÜRETİCİDEN İSTENİLECEK BELGELER</w:t>
      </w:r>
    </w:p>
    <w:p w:rsidR="0025567E" w:rsidRPr="0025567E" w:rsidRDefault="00524C07" w:rsidP="0025567E">
      <w:pPr>
        <w:pStyle w:val="ListeParagraf"/>
        <w:numPr>
          <w:ilvl w:val="0"/>
          <w:numId w:val="2"/>
        </w:numPr>
        <w:shd w:val="clear" w:color="auto" w:fill="FFFFFF"/>
        <w:spacing w:before="75" w:after="150" w:line="36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T.C. Kimlik numarasını beyan eden kimlik</w:t>
      </w:r>
    </w:p>
    <w:p w:rsidR="0025567E" w:rsidRPr="0025567E" w:rsidRDefault="00524C07" w:rsidP="0025567E">
      <w:pPr>
        <w:pStyle w:val="ListeParagraf"/>
        <w:numPr>
          <w:ilvl w:val="0"/>
          <w:numId w:val="2"/>
        </w:numPr>
        <w:shd w:val="clear" w:color="auto" w:fill="FFFFFF"/>
        <w:spacing w:before="75" w:after="150" w:line="36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Gıda, Tarım ve Hayvancılık Bakanlığı bünyesinde tutulan ilgili sistemlere kayıtlı olmak.</w:t>
      </w:r>
    </w:p>
    <w:p w:rsidR="00524C07" w:rsidRPr="009A3F18" w:rsidRDefault="00524C07" w:rsidP="0025567E">
      <w:pPr>
        <w:pStyle w:val="ListeParagraf"/>
        <w:numPr>
          <w:ilvl w:val="0"/>
          <w:numId w:val="2"/>
        </w:numPr>
        <w:shd w:val="clear" w:color="auto" w:fill="FFFFFF"/>
        <w:spacing w:before="75" w:after="150" w:line="36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İkametgâh İlmühaberi</w:t>
      </w:r>
    </w:p>
    <w:p w:rsidR="00524C07" w:rsidRPr="009A3F18" w:rsidRDefault="00524C07" w:rsidP="0025567E">
      <w:pPr>
        <w:pStyle w:val="ListeParagraf"/>
        <w:numPr>
          <w:ilvl w:val="0"/>
          <w:numId w:val="2"/>
        </w:numPr>
        <w:shd w:val="clear" w:color="auto" w:fill="FFFFFF"/>
        <w:spacing w:before="75" w:after="150" w:line="36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 xml:space="preserve">Son Altı ay içerisinde çekilmiş </w:t>
      </w:r>
      <w:r w:rsidR="008913A0">
        <w:rPr>
          <w:rFonts w:ascii="Times New Roman" w:eastAsia="Times New Roman" w:hAnsi="Times New Roman" w:cs="Times New Roman"/>
          <w:sz w:val="24"/>
          <w:szCs w:val="24"/>
          <w:lang w:eastAsia="tr-TR"/>
        </w:rPr>
        <w:t>2</w:t>
      </w:r>
      <w:r w:rsidRPr="009A3F18">
        <w:rPr>
          <w:rFonts w:ascii="Times New Roman" w:eastAsia="Times New Roman" w:hAnsi="Times New Roman" w:cs="Times New Roman"/>
          <w:sz w:val="24"/>
          <w:szCs w:val="24"/>
          <w:lang w:eastAsia="tr-TR"/>
        </w:rPr>
        <w:t xml:space="preserve"> Adet Vesikalık Fotoğraf</w:t>
      </w:r>
    </w:p>
    <w:p w:rsidR="00524C07" w:rsidRPr="009A3F18" w:rsidRDefault="00524C07" w:rsidP="0025567E">
      <w:pPr>
        <w:pStyle w:val="ListeParagraf"/>
        <w:numPr>
          <w:ilvl w:val="0"/>
          <w:numId w:val="2"/>
        </w:numPr>
        <w:shd w:val="clear" w:color="auto" w:fill="FFFFFF"/>
        <w:spacing w:before="75" w:after="150" w:line="360" w:lineRule="auto"/>
        <w:jc w:val="both"/>
        <w:rPr>
          <w:rFonts w:ascii="Times New Roman" w:eastAsia="Times New Roman" w:hAnsi="Times New Roman" w:cs="Times New Roman"/>
          <w:sz w:val="24"/>
          <w:szCs w:val="24"/>
          <w:lang w:eastAsia="tr-TR"/>
        </w:rPr>
      </w:pPr>
      <w:r w:rsidRPr="009A3F18">
        <w:rPr>
          <w:rFonts w:ascii="Times New Roman" w:eastAsia="Times New Roman" w:hAnsi="Times New Roman" w:cs="Times New Roman"/>
          <w:sz w:val="24"/>
          <w:szCs w:val="24"/>
          <w:lang w:eastAsia="tr-TR"/>
        </w:rPr>
        <w:t>Pazar Yerleri Hakkında Yönetmeliğinin EK-1’de bulunan dilekçe (Başvuru sırasında doldurulacak)</w:t>
      </w:r>
    </w:p>
    <w:p w:rsidR="00524C07" w:rsidRPr="009A3F18" w:rsidRDefault="00524C07" w:rsidP="0025567E">
      <w:pPr>
        <w:pStyle w:val="ListeParagraf"/>
        <w:shd w:val="clear" w:color="auto" w:fill="FFFFFF"/>
        <w:spacing w:before="75" w:after="150" w:line="360" w:lineRule="auto"/>
        <w:jc w:val="both"/>
        <w:rPr>
          <w:rFonts w:ascii="Times New Roman" w:eastAsia="Times New Roman" w:hAnsi="Times New Roman" w:cs="Times New Roman"/>
          <w:color w:val="333333"/>
          <w:sz w:val="24"/>
          <w:szCs w:val="24"/>
          <w:lang w:eastAsia="tr-TR"/>
        </w:rPr>
      </w:pPr>
    </w:p>
    <w:p w:rsidR="00524C07" w:rsidRPr="009A3F18" w:rsidRDefault="00524C07" w:rsidP="00524C07">
      <w:pPr>
        <w:pStyle w:val="ListeParagraf"/>
        <w:shd w:val="clear" w:color="auto" w:fill="FFFFFF"/>
        <w:spacing w:before="75" w:after="150" w:line="240" w:lineRule="auto"/>
        <w:jc w:val="both"/>
        <w:rPr>
          <w:rFonts w:ascii="Times New Roman" w:eastAsia="Times New Roman" w:hAnsi="Times New Roman" w:cs="Times New Roman"/>
          <w:color w:val="333333"/>
          <w:sz w:val="24"/>
          <w:szCs w:val="24"/>
          <w:lang w:eastAsia="tr-TR"/>
        </w:rPr>
      </w:pPr>
    </w:p>
    <w:p w:rsidR="00524C07" w:rsidRPr="009A3F18" w:rsidRDefault="00C27FF7" w:rsidP="00C27FF7">
      <w:pPr>
        <w:pStyle w:val="ListeParagraf"/>
        <w:shd w:val="clear" w:color="auto" w:fill="FFFFFF"/>
        <w:spacing w:before="75"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24C07" w:rsidRPr="009A3F18">
        <w:rPr>
          <w:rFonts w:ascii="Times New Roman" w:eastAsia="Times New Roman" w:hAnsi="Times New Roman" w:cs="Times New Roman"/>
          <w:sz w:val="24"/>
          <w:szCs w:val="24"/>
          <w:lang w:eastAsia="tr-TR"/>
        </w:rPr>
        <w:t>İlgilere ilanen duyurulur.</w:t>
      </w: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b/>
          <w:bCs/>
          <w:sz w:val="24"/>
          <w:szCs w:val="24"/>
          <w:lang w:eastAsia="tr-TR"/>
        </w:rPr>
      </w:pPr>
    </w:p>
    <w:p w:rsidR="00524C07" w:rsidRPr="009A3F18" w:rsidRDefault="00524C07" w:rsidP="00524C07">
      <w:pPr>
        <w:shd w:val="clear" w:color="auto" w:fill="FFFFFF"/>
        <w:spacing w:before="75" w:after="150" w:line="240" w:lineRule="auto"/>
        <w:jc w:val="both"/>
        <w:rPr>
          <w:rFonts w:ascii="Times New Roman" w:eastAsia="Times New Roman" w:hAnsi="Times New Roman" w:cs="Times New Roman"/>
          <w:sz w:val="24"/>
          <w:szCs w:val="24"/>
          <w:lang w:eastAsia="tr-TR"/>
        </w:rPr>
      </w:pPr>
    </w:p>
    <w:p w:rsidR="00524C07" w:rsidRPr="005E6361" w:rsidRDefault="00524C07" w:rsidP="00524C07">
      <w:pPr>
        <w:shd w:val="clear" w:color="auto" w:fill="FFFFFF"/>
        <w:spacing w:before="75" w:after="150" w:line="240" w:lineRule="auto"/>
        <w:jc w:val="center"/>
        <w:rPr>
          <w:rFonts w:ascii="Times New Roman" w:eastAsia="Times New Roman" w:hAnsi="Times New Roman" w:cs="Times New Roman"/>
          <w:sz w:val="24"/>
          <w:szCs w:val="24"/>
          <w:lang w:eastAsia="tr-TR"/>
        </w:rPr>
      </w:pPr>
      <w:r w:rsidRPr="005E6361">
        <w:rPr>
          <w:rFonts w:ascii="Times New Roman" w:eastAsia="Times New Roman" w:hAnsi="Times New Roman" w:cs="Times New Roman"/>
          <w:sz w:val="24"/>
          <w:szCs w:val="24"/>
          <w:lang w:eastAsia="tr-TR"/>
        </w:rPr>
        <w:t xml:space="preserve">BAŞİSKELE </w:t>
      </w:r>
      <w:proofErr w:type="gramStart"/>
      <w:r w:rsidRPr="005E6361">
        <w:rPr>
          <w:rFonts w:ascii="Times New Roman" w:eastAsia="Times New Roman" w:hAnsi="Times New Roman" w:cs="Times New Roman"/>
          <w:sz w:val="24"/>
          <w:szCs w:val="24"/>
          <w:lang w:eastAsia="tr-TR"/>
        </w:rPr>
        <w:t>BELEDİYESİ …</w:t>
      </w:r>
      <w:proofErr w:type="gramEnd"/>
    </w:p>
    <w:p w:rsidR="00C8344E" w:rsidRPr="005E6361" w:rsidRDefault="00C8344E" w:rsidP="00524C07">
      <w:pPr>
        <w:shd w:val="clear" w:color="auto" w:fill="FFFFFF"/>
        <w:spacing w:before="75" w:after="150" w:line="240" w:lineRule="auto"/>
        <w:jc w:val="center"/>
        <w:rPr>
          <w:rFonts w:ascii="Times New Roman" w:eastAsia="Times New Roman" w:hAnsi="Times New Roman" w:cs="Times New Roman"/>
          <w:sz w:val="24"/>
          <w:szCs w:val="24"/>
          <w:lang w:eastAsia="tr-TR"/>
        </w:rPr>
      </w:pPr>
      <w:bookmarkStart w:id="0" w:name="_GoBack"/>
      <w:bookmarkEnd w:id="0"/>
    </w:p>
    <w:sectPr w:rsidR="00C8344E" w:rsidRPr="005E6361" w:rsidSect="00C8344E">
      <w:pgSz w:w="11906" w:h="16838"/>
      <w:pgMar w:top="993" w:right="991"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04816"/>
    <w:multiLevelType w:val="hybridMultilevel"/>
    <w:tmpl w:val="3EE8AB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4C591E"/>
    <w:multiLevelType w:val="hybridMultilevel"/>
    <w:tmpl w:val="11F66998"/>
    <w:lvl w:ilvl="0" w:tplc="6EAC530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A015DC"/>
    <w:multiLevelType w:val="hybridMultilevel"/>
    <w:tmpl w:val="887EB360"/>
    <w:lvl w:ilvl="0" w:tplc="FD86B03C">
      <w:start w:val="1"/>
      <w:numFmt w:val="decimal"/>
      <w:lvlText w:val="%1)"/>
      <w:lvlJc w:val="left"/>
      <w:pPr>
        <w:ind w:left="786"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B9"/>
    <w:rsid w:val="00005DEC"/>
    <w:rsid w:val="000322CD"/>
    <w:rsid w:val="00075738"/>
    <w:rsid w:val="000B2FF7"/>
    <w:rsid w:val="000D4556"/>
    <w:rsid w:val="001261A1"/>
    <w:rsid w:val="00135A58"/>
    <w:rsid w:val="00137944"/>
    <w:rsid w:val="00156601"/>
    <w:rsid w:val="0016427C"/>
    <w:rsid w:val="00173EB5"/>
    <w:rsid w:val="001779B5"/>
    <w:rsid w:val="00190A70"/>
    <w:rsid w:val="001E132C"/>
    <w:rsid w:val="001F437A"/>
    <w:rsid w:val="00204BB9"/>
    <w:rsid w:val="002368D5"/>
    <w:rsid w:val="00242B0C"/>
    <w:rsid w:val="0025567E"/>
    <w:rsid w:val="002B4978"/>
    <w:rsid w:val="002E5BB7"/>
    <w:rsid w:val="002E6130"/>
    <w:rsid w:val="002F00A3"/>
    <w:rsid w:val="00321783"/>
    <w:rsid w:val="003603B8"/>
    <w:rsid w:val="00365657"/>
    <w:rsid w:val="0038263D"/>
    <w:rsid w:val="00396EE0"/>
    <w:rsid w:val="00401DCC"/>
    <w:rsid w:val="00434400"/>
    <w:rsid w:val="00442609"/>
    <w:rsid w:val="00462AD1"/>
    <w:rsid w:val="00481B81"/>
    <w:rsid w:val="00482DEB"/>
    <w:rsid w:val="00485C5B"/>
    <w:rsid w:val="004B4722"/>
    <w:rsid w:val="004D182F"/>
    <w:rsid w:val="004F5564"/>
    <w:rsid w:val="00520D95"/>
    <w:rsid w:val="00524C07"/>
    <w:rsid w:val="005433B9"/>
    <w:rsid w:val="005830FB"/>
    <w:rsid w:val="005856FB"/>
    <w:rsid w:val="00593F3B"/>
    <w:rsid w:val="005D6253"/>
    <w:rsid w:val="005E6361"/>
    <w:rsid w:val="005F44E0"/>
    <w:rsid w:val="00634700"/>
    <w:rsid w:val="00640D9E"/>
    <w:rsid w:val="00645681"/>
    <w:rsid w:val="00655385"/>
    <w:rsid w:val="00665CFA"/>
    <w:rsid w:val="006866EB"/>
    <w:rsid w:val="006876B8"/>
    <w:rsid w:val="00694F35"/>
    <w:rsid w:val="00701D62"/>
    <w:rsid w:val="00714BAE"/>
    <w:rsid w:val="00725A9C"/>
    <w:rsid w:val="007926F9"/>
    <w:rsid w:val="00792D90"/>
    <w:rsid w:val="007947CE"/>
    <w:rsid w:val="007A457E"/>
    <w:rsid w:val="007A6346"/>
    <w:rsid w:val="007D5F46"/>
    <w:rsid w:val="00835E5A"/>
    <w:rsid w:val="00873C05"/>
    <w:rsid w:val="008913A0"/>
    <w:rsid w:val="008A2F3F"/>
    <w:rsid w:val="008C4E06"/>
    <w:rsid w:val="008F3CDD"/>
    <w:rsid w:val="008F50D9"/>
    <w:rsid w:val="00915A24"/>
    <w:rsid w:val="009700CB"/>
    <w:rsid w:val="00982E23"/>
    <w:rsid w:val="009A0888"/>
    <w:rsid w:val="009A2483"/>
    <w:rsid w:val="009A3F18"/>
    <w:rsid w:val="009A4F86"/>
    <w:rsid w:val="009A6D5F"/>
    <w:rsid w:val="009B1047"/>
    <w:rsid w:val="009B77DC"/>
    <w:rsid w:val="009C319F"/>
    <w:rsid w:val="009E0543"/>
    <w:rsid w:val="009F6EBE"/>
    <w:rsid w:val="00A01B38"/>
    <w:rsid w:val="00A42ACC"/>
    <w:rsid w:val="00A80308"/>
    <w:rsid w:val="00A80467"/>
    <w:rsid w:val="00A90F77"/>
    <w:rsid w:val="00AA52F9"/>
    <w:rsid w:val="00AB1886"/>
    <w:rsid w:val="00AD3927"/>
    <w:rsid w:val="00AD3F77"/>
    <w:rsid w:val="00AD78F5"/>
    <w:rsid w:val="00AE0FD4"/>
    <w:rsid w:val="00AF0612"/>
    <w:rsid w:val="00B15451"/>
    <w:rsid w:val="00B172D5"/>
    <w:rsid w:val="00B41344"/>
    <w:rsid w:val="00B46580"/>
    <w:rsid w:val="00B50B10"/>
    <w:rsid w:val="00B75DD5"/>
    <w:rsid w:val="00B87E36"/>
    <w:rsid w:val="00BA0B0E"/>
    <w:rsid w:val="00BE335E"/>
    <w:rsid w:val="00BF61DF"/>
    <w:rsid w:val="00C02AA7"/>
    <w:rsid w:val="00C17057"/>
    <w:rsid w:val="00C272A6"/>
    <w:rsid w:val="00C27FF7"/>
    <w:rsid w:val="00C53DD2"/>
    <w:rsid w:val="00C54D44"/>
    <w:rsid w:val="00C557E2"/>
    <w:rsid w:val="00C764EE"/>
    <w:rsid w:val="00C808C0"/>
    <w:rsid w:val="00C8344E"/>
    <w:rsid w:val="00C9223B"/>
    <w:rsid w:val="00CA7E6C"/>
    <w:rsid w:val="00CE50F7"/>
    <w:rsid w:val="00CF71D2"/>
    <w:rsid w:val="00D01C52"/>
    <w:rsid w:val="00D16243"/>
    <w:rsid w:val="00D44831"/>
    <w:rsid w:val="00D609D3"/>
    <w:rsid w:val="00D60D52"/>
    <w:rsid w:val="00D72C0B"/>
    <w:rsid w:val="00D871E1"/>
    <w:rsid w:val="00DC07AB"/>
    <w:rsid w:val="00DD677B"/>
    <w:rsid w:val="00DD7423"/>
    <w:rsid w:val="00DE2671"/>
    <w:rsid w:val="00DF2920"/>
    <w:rsid w:val="00E011CE"/>
    <w:rsid w:val="00E05503"/>
    <w:rsid w:val="00E214D9"/>
    <w:rsid w:val="00E40770"/>
    <w:rsid w:val="00E40FA3"/>
    <w:rsid w:val="00E6652B"/>
    <w:rsid w:val="00E872BF"/>
    <w:rsid w:val="00E95E33"/>
    <w:rsid w:val="00EA592C"/>
    <w:rsid w:val="00EB51F5"/>
    <w:rsid w:val="00EE6373"/>
    <w:rsid w:val="00EF594A"/>
    <w:rsid w:val="00F02BEC"/>
    <w:rsid w:val="00F07CCF"/>
    <w:rsid w:val="00F11AFD"/>
    <w:rsid w:val="00F53032"/>
    <w:rsid w:val="00F53C88"/>
    <w:rsid w:val="00F802B9"/>
    <w:rsid w:val="00F87ED4"/>
    <w:rsid w:val="00F90932"/>
    <w:rsid w:val="00F912A1"/>
    <w:rsid w:val="00F93138"/>
    <w:rsid w:val="00FB72FB"/>
    <w:rsid w:val="00FC14DF"/>
    <w:rsid w:val="00FD4A38"/>
    <w:rsid w:val="00FF5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32B4D-CB64-4522-AF0E-B01BEF45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C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4C07"/>
    <w:pPr>
      <w:ind w:left="720"/>
      <w:contextualSpacing/>
    </w:pPr>
  </w:style>
  <w:style w:type="table" w:styleId="TabloKlavuzu">
    <w:name w:val="Table Grid"/>
    <w:basedOn w:val="NormalTablo"/>
    <w:uiPriority w:val="39"/>
    <w:rsid w:val="0052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30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3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HACIİSMAİLOĞLU</dc:creator>
  <cp:keywords/>
  <dc:description/>
  <cp:lastModifiedBy>Abdulkadir GÜLER</cp:lastModifiedBy>
  <cp:revision>2</cp:revision>
  <dcterms:created xsi:type="dcterms:W3CDTF">2021-10-18T07:28:00Z</dcterms:created>
  <dcterms:modified xsi:type="dcterms:W3CDTF">2021-10-18T07:28:00Z</dcterms:modified>
</cp:coreProperties>
</file>